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2D07" w14:textId="5FEEDBE0" w:rsidR="007971DF" w:rsidRPr="009C5142" w:rsidRDefault="007971DF" w:rsidP="00730E12">
      <w:pPr>
        <w:pStyle w:val="Balk1"/>
        <w:ind w:left="0" w:right="-340"/>
        <w:jc w:val="center"/>
        <w:rPr>
          <w:b/>
          <w:bCs/>
          <w:szCs w:val="24"/>
        </w:rPr>
      </w:pPr>
      <w:r w:rsidRPr="009C5142">
        <w:rPr>
          <w:b/>
          <w:bCs/>
          <w:szCs w:val="24"/>
        </w:rPr>
        <w:t xml:space="preserve">ALİ KUŞÇU </w:t>
      </w:r>
      <w:r w:rsidR="00BD1432" w:rsidRPr="009C5142">
        <w:rPr>
          <w:b/>
          <w:bCs/>
          <w:szCs w:val="24"/>
        </w:rPr>
        <w:t>ORTA</w:t>
      </w:r>
      <w:r w:rsidRPr="009C5142">
        <w:rPr>
          <w:b/>
          <w:bCs/>
          <w:szCs w:val="24"/>
        </w:rPr>
        <w:t>OKULU MÜDÜRLÜĞÜ</w:t>
      </w:r>
    </w:p>
    <w:p w14:paraId="74E834F7" w14:textId="77777777" w:rsidR="007971DF" w:rsidRPr="009C5142" w:rsidRDefault="007971DF" w:rsidP="00730E12">
      <w:pPr>
        <w:pStyle w:val="Balk1"/>
        <w:ind w:left="0" w:right="-340"/>
        <w:jc w:val="center"/>
        <w:rPr>
          <w:b/>
          <w:bCs/>
          <w:spacing w:val="4"/>
          <w:szCs w:val="24"/>
        </w:rPr>
      </w:pPr>
    </w:p>
    <w:p w14:paraId="0B44D641" w14:textId="0C7B0DE4" w:rsidR="007971DF" w:rsidRPr="009C5142" w:rsidRDefault="00E34499" w:rsidP="00730E12">
      <w:pPr>
        <w:pStyle w:val="Balk1"/>
        <w:ind w:left="0" w:right="-340"/>
        <w:jc w:val="center"/>
        <w:rPr>
          <w:b/>
          <w:bCs/>
          <w:spacing w:val="4"/>
          <w:szCs w:val="24"/>
        </w:rPr>
      </w:pPr>
      <w:r>
        <w:rPr>
          <w:b/>
          <w:bCs/>
          <w:spacing w:val="4"/>
          <w:szCs w:val="24"/>
        </w:rPr>
        <w:t xml:space="preserve">KIRTASİYE </w:t>
      </w:r>
      <w:r w:rsidR="007971DF" w:rsidRPr="009C5142">
        <w:rPr>
          <w:b/>
          <w:bCs/>
          <w:spacing w:val="4"/>
          <w:szCs w:val="24"/>
        </w:rPr>
        <w:t>MALZEMELERİ ALIMI</w:t>
      </w:r>
    </w:p>
    <w:p w14:paraId="6ADC2C17" w14:textId="77777777" w:rsidR="007971DF" w:rsidRPr="009C5142" w:rsidRDefault="007971DF" w:rsidP="00730E12">
      <w:pPr>
        <w:pStyle w:val="Balk1"/>
        <w:ind w:left="0" w:right="-340"/>
        <w:jc w:val="center"/>
        <w:rPr>
          <w:b/>
          <w:bCs/>
          <w:spacing w:val="4"/>
          <w:szCs w:val="24"/>
        </w:rPr>
      </w:pPr>
    </w:p>
    <w:p w14:paraId="1B945C34" w14:textId="77777777" w:rsidR="007971DF" w:rsidRPr="009C5142" w:rsidRDefault="007971DF" w:rsidP="00730E12">
      <w:pPr>
        <w:pStyle w:val="Balk1"/>
        <w:ind w:left="0" w:right="-340"/>
        <w:jc w:val="center"/>
        <w:rPr>
          <w:b/>
          <w:bCs/>
          <w:spacing w:val="4"/>
          <w:szCs w:val="24"/>
        </w:rPr>
      </w:pPr>
      <w:r w:rsidRPr="009C5142">
        <w:rPr>
          <w:b/>
          <w:bCs/>
          <w:spacing w:val="4"/>
          <w:szCs w:val="24"/>
        </w:rPr>
        <w:t>TEKNİK ŞARTNAMESİ</w:t>
      </w:r>
    </w:p>
    <w:p w14:paraId="25A1F575" w14:textId="77777777" w:rsidR="007971DF" w:rsidRPr="009C5142" w:rsidRDefault="007971DF" w:rsidP="00730E12">
      <w:pPr>
        <w:tabs>
          <w:tab w:val="left" w:pos="1494"/>
        </w:tabs>
        <w:rPr>
          <w:bCs/>
          <w:spacing w:val="4"/>
          <w:szCs w:val="24"/>
        </w:rPr>
      </w:pPr>
      <w:r w:rsidRPr="009C5142">
        <w:rPr>
          <w:bCs/>
          <w:spacing w:val="4"/>
          <w:szCs w:val="24"/>
        </w:rPr>
        <w:tab/>
      </w:r>
    </w:p>
    <w:p w14:paraId="515256AE" w14:textId="77777777" w:rsidR="007971DF" w:rsidRPr="009C5142" w:rsidRDefault="007971DF" w:rsidP="007971DF">
      <w:pPr>
        <w:pStyle w:val="ListeParagraf"/>
        <w:widowControl/>
        <w:numPr>
          <w:ilvl w:val="3"/>
          <w:numId w:val="1"/>
        </w:numPr>
        <w:spacing w:before="80"/>
        <w:ind w:left="426" w:hanging="426"/>
        <w:jc w:val="both"/>
        <w:rPr>
          <w:b/>
          <w:bCs/>
          <w:szCs w:val="24"/>
        </w:rPr>
      </w:pPr>
      <w:r w:rsidRPr="009C5142">
        <w:rPr>
          <w:b/>
          <w:bCs/>
          <w:szCs w:val="24"/>
        </w:rPr>
        <w:t>İŞİN KONUSU ve TANIMI</w:t>
      </w:r>
    </w:p>
    <w:p w14:paraId="5ED42E7F" w14:textId="77777777" w:rsidR="007971DF" w:rsidRPr="009C5142" w:rsidRDefault="007971DF" w:rsidP="007971DF">
      <w:pPr>
        <w:pStyle w:val="GvdeMetni"/>
        <w:tabs>
          <w:tab w:val="left" w:pos="284"/>
          <w:tab w:val="left" w:pos="709"/>
        </w:tabs>
        <w:jc w:val="both"/>
        <w:rPr>
          <w:szCs w:val="24"/>
        </w:rPr>
      </w:pPr>
      <w:r w:rsidRPr="009C5142">
        <w:rPr>
          <w:szCs w:val="24"/>
        </w:rPr>
        <w:t xml:space="preserve">Müdürlüğümüzün hizmet ve faaliyetlerinde kullanılmak üzere çeşitli özelliklerde </w:t>
      </w:r>
      <w:r w:rsidR="00BD1432" w:rsidRPr="009C5142">
        <w:rPr>
          <w:szCs w:val="24"/>
        </w:rPr>
        <w:t>kırtasiye</w:t>
      </w:r>
      <w:r w:rsidRPr="009C5142">
        <w:rPr>
          <w:szCs w:val="24"/>
        </w:rPr>
        <w:t xml:space="preserve"> malzemelerinin temini işidir.</w:t>
      </w:r>
    </w:p>
    <w:p w14:paraId="0D089D73" w14:textId="77777777" w:rsidR="007971DF" w:rsidRPr="009C5142" w:rsidRDefault="007971DF" w:rsidP="007971DF">
      <w:pPr>
        <w:pStyle w:val="GvdeMetni"/>
        <w:tabs>
          <w:tab w:val="left" w:pos="284"/>
          <w:tab w:val="left" w:pos="709"/>
        </w:tabs>
        <w:jc w:val="both"/>
        <w:rPr>
          <w:bCs/>
          <w:szCs w:val="24"/>
        </w:rPr>
      </w:pPr>
    </w:p>
    <w:p w14:paraId="1E8CFA0E" w14:textId="77777777" w:rsidR="007971DF" w:rsidRPr="009C5142" w:rsidRDefault="007971DF" w:rsidP="007971DF">
      <w:pPr>
        <w:pStyle w:val="ListeParagraf"/>
        <w:widowControl/>
        <w:numPr>
          <w:ilvl w:val="3"/>
          <w:numId w:val="1"/>
        </w:numPr>
        <w:spacing w:before="80"/>
        <w:ind w:left="426" w:hanging="426"/>
        <w:jc w:val="both"/>
        <w:rPr>
          <w:b/>
          <w:bCs/>
          <w:szCs w:val="24"/>
        </w:rPr>
      </w:pPr>
      <w:r w:rsidRPr="009C5142">
        <w:rPr>
          <w:b/>
          <w:bCs/>
          <w:szCs w:val="24"/>
        </w:rPr>
        <w:t>AMAÇ ve KAPSAM</w:t>
      </w:r>
    </w:p>
    <w:p w14:paraId="2161A42F" w14:textId="77777777" w:rsidR="007971DF" w:rsidRPr="009C5142" w:rsidRDefault="007971DF" w:rsidP="007971DF">
      <w:pPr>
        <w:jc w:val="both"/>
        <w:rPr>
          <w:szCs w:val="24"/>
        </w:rPr>
      </w:pPr>
      <w:r w:rsidRPr="009C5142">
        <w:rPr>
          <w:szCs w:val="24"/>
        </w:rPr>
        <w:t>Bu şartname, Müdürlüğümüzün, hizmet ve faaliyetler</w:t>
      </w:r>
      <w:r w:rsidR="00BD1432" w:rsidRPr="009C5142">
        <w:rPr>
          <w:szCs w:val="24"/>
        </w:rPr>
        <w:t xml:space="preserve">inde kullanılmak üzere kırtasiye </w:t>
      </w:r>
      <w:r w:rsidRPr="009C5142">
        <w:rPr>
          <w:szCs w:val="24"/>
        </w:rPr>
        <w:t>malzemelerinin temini ile ilgili usul, esas ve prensipleri kapsar.</w:t>
      </w:r>
    </w:p>
    <w:p w14:paraId="39E46249" w14:textId="77777777" w:rsidR="005458E6" w:rsidRPr="009C5142" w:rsidRDefault="005458E6" w:rsidP="007971DF">
      <w:pPr>
        <w:jc w:val="both"/>
        <w:rPr>
          <w:szCs w:val="24"/>
        </w:rPr>
      </w:pPr>
    </w:p>
    <w:p w14:paraId="099B61BD" w14:textId="77777777" w:rsidR="007971DF" w:rsidRPr="009C5142" w:rsidRDefault="007971DF" w:rsidP="007971DF">
      <w:pPr>
        <w:pStyle w:val="ListeParagraf"/>
        <w:widowControl/>
        <w:numPr>
          <w:ilvl w:val="3"/>
          <w:numId w:val="1"/>
        </w:numPr>
        <w:spacing w:before="80"/>
        <w:ind w:left="426" w:hanging="426"/>
        <w:jc w:val="both"/>
        <w:rPr>
          <w:b/>
          <w:bCs/>
          <w:szCs w:val="24"/>
        </w:rPr>
      </w:pPr>
      <w:r w:rsidRPr="009C5142">
        <w:rPr>
          <w:b/>
          <w:bCs/>
          <w:szCs w:val="24"/>
        </w:rPr>
        <w:t>TANIMLAR</w:t>
      </w:r>
    </w:p>
    <w:p w14:paraId="2901539F" w14:textId="77777777" w:rsidR="007971DF" w:rsidRPr="009C5142" w:rsidRDefault="00BD1432" w:rsidP="007971DF">
      <w:pPr>
        <w:pStyle w:val="ListeParagraf"/>
        <w:widowControl/>
        <w:numPr>
          <w:ilvl w:val="0"/>
          <w:numId w:val="3"/>
        </w:numPr>
        <w:spacing w:after="200" w:line="360" w:lineRule="auto"/>
        <w:contextualSpacing/>
        <w:rPr>
          <w:szCs w:val="24"/>
        </w:rPr>
      </w:pPr>
      <w:r w:rsidRPr="009C5142">
        <w:rPr>
          <w:szCs w:val="24"/>
        </w:rPr>
        <w:t>Kurum</w:t>
      </w:r>
      <w:r w:rsidRPr="009C5142">
        <w:rPr>
          <w:szCs w:val="24"/>
        </w:rPr>
        <w:tab/>
      </w:r>
      <w:r w:rsidRPr="009C5142">
        <w:rPr>
          <w:szCs w:val="24"/>
        </w:rPr>
        <w:tab/>
        <w:t>:   Ali Kuşçu Orta</w:t>
      </w:r>
      <w:r w:rsidR="007971DF" w:rsidRPr="009C5142">
        <w:rPr>
          <w:szCs w:val="24"/>
        </w:rPr>
        <w:t>okulu Müdürlüğü</w:t>
      </w:r>
    </w:p>
    <w:p w14:paraId="32F1CAF0" w14:textId="77777777" w:rsidR="007971DF" w:rsidRPr="009C5142" w:rsidRDefault="007971DF" w:rsidP="005458E6">
      <w:pPr>
        <w:pStyle w:val="ListeParagraf"/>
        <w:widowControl/>
        <w:numPr>
          <w:ilvl w:val="0"/>
          <w:numId w:val="3"/>
        </w:numPr>
        <w:spacing w:after="200" w:line="360" w:lineRule="auto"/>
        <w:contextualSpacing/>
        <w:jc w:val="both"/>
        <w:rPr>
          <w:szCs w:val="24"/>
        </w:rPr>
      </w:pPr>
      <w:r w:rsidRPr="009C5142">
        <w:rPr>
          <w:szCs w:val="24"/>
        </w:rPr>
        <w:t>Firma / İstekli</w:t>
      </w:r>
      <w:r w:rsidRPr="009C5142">
        <w:rPr>
          <w:szCs w:val="24"/>
        </w:rPr>
        <w:tab/>
        <w:t>:   İş için teklif veren gerçek ve tüzel kişi</w:t>
      </w:r>
    </w:p>
    <w:p w14:paraId="01031A4E" w14:textId="77777777" w:rsidR="007971DF" w:rsidRDefault="007971DF" w:rsidP="007971DF">
      <w:pPr>
        <w:pStyle w:val="ListeParagraf"/>
        <w:widowControl/>
        <w:numPr>
          <w:ilvl w:val="3"/>
          <w:numId w:val="1"/>
        </w:numPr>
        <w:spacing w:before="80"/>
        <w:ind w:left="426" w:hanging="426"/>
        <w:jc w:val="both"/>
        <w:rPr>
          <w:b/>
          <w:bCs/>
          <w:szCs w:val="24"/>
        </w:rPr>
      </w:pPr>
      <w:r w:rsidRPr="009C5142">
        <w:rPr>
          <w:b/>
          <w:bCs/>
          <w:szCs w:val="24"/>
        </w:rPr>
        <w:t>İŞİN TARİFİ ve HİZMET SÜRESİ</w:t>
      </w:r>
    </w:p>
    <w:p w14:paraId="26A3F5A6" w14:textId="77777777" w:rsidR="002158CE" w:rsidRPr="00F27EB0" w:rsidRDefault="002158CE" w:rsidP="002158CE">
      <w:pPr>
        <w:pStyle w:val="ListeParagraf"/>
        <w:numPr>
          <w:ilvl w:val="0"/>
          <w:numId w:val="1"/>
        </w:numPr>
        <w:jc w:val="both"/>
        <w:rPr>
          <w:bCs/>
          <w:sz w:val="20"/>
        </w:rPr>
      </w:pPr>
      <w:r w:rsidRPr="00F27EB0">
        <w:rPr>
          <w:bCs/>
          <w:sz w:val="20"/>
        </w:rPr>
        <w:t>İstekli talep tarihinden itibaren 5 (Beş) iş günü içinde sipariş edilen malzemeleri teslim edecektir. Ürünler Tablo-1’de belirtilen özelliklerde temin edilecektir.</w:t>
      </w:r>
    </w:p>
    <w:p w14:paraId="7B13AEB4" w14:textId="77777777" w:rsidR="002158CE" w:rsidRPr="00F27EB0" w:rsidRDefault="002158CE" w:rsidP="002158CE">
      <w:pPr>
        <w:pStyle w:val="ListeParagraf"/>
        <w:numPr>
          <w:ilvl w:val="0"/>
          <w:numId w:val="1"/>
        </w:numPr>
        <w:jc w:val="both"/>
        <w:rPr>
          <w:bCs/>
          <w:sz w:val="20"/>
        </w:rPr>
      </w:pPr>
      <w:r>
        <w:rPr>
          <w:bCs/>
          <w:sz w:val="20"/>
        </w:rPr>
        <w:t>Ürünlerden bir</w:t>
      </w:r>
      <w:r w:rsidRPr="00F27EB0">
        <w:rPr>
          <w:bCs/>
          <w:sz w:val="20"/>
        </w:rPr>
        <w:t>er numune teslimattan önce idareye ulaştırılacak</w:t>
      </w:r>
      <w:r>
        <w:rPr>
          <w:bCs/>
          <w:sz w:val="20"/>
        </w:rPr>
        <w:t>tır</w:t>
      </w:r>
      <w:r w:rsidRPr="00F27EB0">
        <w:rPr>
          <w:bCs/>
          <w:sz w:val="20"/>
        </w:rPr>
        <w:t>.</w:t>
      </w:r>
    </w:p>
    <w:p w14:paraId="3D222195" w14:textId="77777777" w:rsidR="002158CE" w:rsidRPr="00F27EB0" w:rsidRDefault="002158CE" w:rsidP="002158CE">
      <w:pPr>
        <w:pStyle w:val="ListeParagraf"/>
        <w:numPr>
          <w:ilvl w:val="0"/>
          <w:numId w:val="1"/>
        </w:numPr>
        <w:jc w:val="both"/>
        <w:rPr>
          <w:bCs/>
          <w:sz w:val="20"/>
        </w:rPr>
      </w:pPr>
      <w:r w:rsidRPr="00F27EB0">
        <w:rPr>
          <w:bCs/>
          <w:sz w:val="20"/>
        </w:rPr>
        <w:t>Şartnameye uygun olmayan ürün teslimi yapıldığı takdirde doğrudan temin alımı iptal edilecektir.</w:t>
      </w:r>
    </w:p>
    <w:p w14:paraId="616F2413" w14:textId="77777777" w:rsidR="002158CE" w:rsidRPr="00F27EB0" w:rsidRDefault="002158CE" w:rsidP="002158CE">
      <w:pPr>
        <w:pStyle w:val="ListeParagraf"/>
        <w:numPr>
          <w:ilvl w:val="0"/>
          <w:numId w:val="1"/>
        </w:numPr>
        <w:jc w:val="both"/>
        <w:rPr>
          <w:bCs/>
          <w:sz w:val="20"/>
        </w:rPr>
      </w:pPr>
      <w:r w:rsidRPr="00F27EB0">
        <w:rPr>
          <w:bCs/>
          <w:sz w:val="20"/>
        </w:rPr>
        <w:t>Tablo 1’de adet ve özellikleri belirtilen malzemeler temin edilerek İdareye teslim edilecektir.</w:t>
      </w:r>
    </w:p>
    <w:p w14:paraId="7FC7C9A9" w14:textId="77777777" w:rsidR="002158CE" w:rsidRPr="00F27EB0" w:rsidRDefault="002158CE" w:rsidP="002158CE">
      <w:pPr>
        <w:pStyle w:val="ListeParagraf"/>
        <w:numPr>
          <w:ilvl w:val="0"/>
          <w:numId w:val="1"/>
        </w:numPr>
        <w:jc w:val="both"/>
        <w:rPr>
          <w:bCs/>
          <w:sz w:val="20"/>
        </w:rPr>
      </w:pPr>
      <w:r w:rsidRPr="00F27EB0">
        <w:rPr>
          <w:sz w:val="20"/>
        </w:rPr>
        <w:t>Ürünler üst düzey kalitede ve 1. sınıf standartlarda olacaktır.</w:t>
      </w:r>
    </w:p>
    <w:p w14:paraId="280C659C" w14:textId="77777777" w:rsidR="002158CE" w:rsidRPr="002158CE" w:rsidRDefault="002158CE" w:rsidP="002158CE">
      <w:pPr>
        <w:pStyle w:val="ListeParagraf"/>
        <w:numPr>
          <w:ilvl w:val="0"/>
          <w:numId w:val="1"/>
        </w:numPr>
        <w:jc w:val="both"/>
        <w:rPr>
          <w:bCs/>
          <w:sz w:val="20"/>
        </w:rPr>
      </w:pPr>
      <w:r w:rsidRPr="00F27EB0">
        <w:rPr>
          <w:sz w:val="20"/>
        </w:rPr>
        <w:t>İstekli tüm ürünlerin garantilerinden sorumludur.</w:t>
      </w:r>
    </w:p>
    <w:p w14:paraId="71E5FFDD" w14:textId="7EA2DE2C" w:rsidR="002158CE" w:rsidRPr="002158CE" w:rsidRDefault="002158CE" w:rsidP="002158CE">
      <w:pPr>
        <w:pStyle w:val="ListeParagraf"/>
        <w:numPr>
          <w:ilvl w:val="0"/>
          <w:numId w:val="1"/>
        </w:numPr>
        <w:jc w:val="both"/>
        <w:rPr>
          <w:bCs/>
          <w:sz w:val="20"/>
        </w:rPr>
      </w:pPr>
      <w:r w:rsidRPr="002158CE">
        <w:rPr>
          <w:b/>
          <w:sz w:val="20"/>
          <w:u w:val="single"/>
        </w:rPr>
        <w:t>İhalenin kaldığı firma yükümlülüklerini zamanında yerine getirmediği takdirde veya şartnameye uygun ürün temin edemediği takdirde ihale bir sonraki düşük teklifi veren firmaya verilecektir.</w:t>
      </w:r>
    </w:p>
    <w:p w14:paraId="1F95A518" w14:textId="77777777" w:rsidR="002158CE" w:rsidRPr="00DA7F78" w:rsidRDefault="002158CE" w:rsidP="002158CE">
      <w:pPr>
        <w:pStyle w:val="ListeParagraf"/>
        <w:numPr>
          <w:ilvl w:val="0"/>
          <w:numId w:val="1"/>
        </w:numPr>
        <w:jc w:val="both"/>
        <w:rPr>
          <w:b/>
          <w:bCs/>
          <w:sz w:val="20"/>
          <w:u w:val="single"/>
        </w:rPr>
      </w:pPr>
      <w:r w:rsidRPr="00DA7F78">
        <w:rPr>
          <w:b/>
          <w:bCs/>
          <w:sz w:val="20"/>
          <w:u w:val="single"/>
        </w:rPr>
        <w:t>Teklif mektubunda silinti veya karalama olması durumunda, veri</w:t>
      </w:r>
      <w:r>
        <w:rPr>
          <w:b/>
          <w:bCs/>
          <w:sz w:val="20"/>
          <w:u w:val="single"/>
        </w:rPr>
        <w:t xml:space="preserve">len tekliflerin hesaplanması ve </w:t>
      </w:r>
      <w:r w:rsidRPr="00DA7F78">
        <w:rPr>
          <w:b/>
          <w:bCs/>
          <w:sz w:val="20"/>
          <w:u w:val="single"/>
        </w:rPr>
        <w:t>toplam teklifin hesaplanmasında yanlışlık olması durumunda teklif geçersiz sayılacaktır. Şartnamenin her sayfası paraflanıp son sayfa kaşeli imzalı olmalıdır.</w:t>
      </w:r>
    </w:p>
    <w:p w14:paraId="07D7D4C4" w14:textId="77777777" w:rsidR="005458E6" w:rsidRPr="009C5142" w:rsidRDefault="005458E6" w:rsidP="005458E6">
      <w:pPr>
        <w:pStyle w:val="ListeParagraf"/>
        <w:ind w:left="0"/>
        <w:jc w:val="center"/>
        <w:rPr>
          <w:bCs/>
          <w:szCs w:val="24"/>
        </w:rPr>
      </w:pPr>
      <w:r w:rsidRPr="009C5142">
        <w:rPr>
          <w:bCs/>
          <w:szCs w:val="24"/>
        </w:rPr>
        <w:t>TABLO - 1</w:t>
      </w:r>
    </w:p>
    <w:p w14:paraId="7E0A1853" w14:textId="77777777" w:rsidR="007971DF" w:rsidRPr="009C5142" w:rsidRDefault="007971DF" w:rsidP="007971DF">
      <w:pPr>
        <w:pStyle w:val="ListeParagraf"/>
        <w:ind w:left="0"/>
        <w:jc w:val="both"/>
        <w:rPr>
          <w:bCs/>
          <w:szCs w:val="24"/>
        </w:rPr>
      </w:pPr>
    </w:p>
    <w:tbl>
      <w:tblPr>
        <w:tblStyle w:val="TabloKlavuzu"/>
        <w:tblW w:w="0" w:type="auto"/>
        <w:tblLayout w:type="fixed"/>
        <w:tblLook w:val="04A0" w:firstRow="1" w:lastRow="0" w:firstColumn="1" w:lastColumn="0" w:noHBand="0" w:noVBand="1"/>
      </w:tblPr>
      <w:tblGrid>
        <w:gridCol w:w="704"/>
        <w:gridCol w:w="1418"/>
        <w:gridCol w:w="5103"/>
        <w:gridCol w:w="992"/>
        <w:gridCol w:w="845"/>
      </w:tblGrid>
      <w:tr w:rsidR="009C5142" w:rsidRPr="009C5142" w14:paraId="316B22A3" w14:textId="77777777" w:rsidTr="00E67C19">
        <w:tc>
          <w:tcPr>
            <w:tcW w:w="704" w:type="dxa"/>
          </w:tcPr>
          <w:p w14:paraId="64542009" w14:textId="77777777" w:rsidR="006155AE" w:rsidRPr="009C5142" w:rsidRDefault="00427175" w:rsidP="007971DF">
            <w:pPr>
              <w:pStyle w:val="ListeParagraf"/>
              <w:ind w:left="0"/>
              <w:jc w:val="both"/>
              <w:rPr>
                <w:b/>
                <w:bCs/>
                <w:szCs w:val="24"/>
              </w:rPr>
            </w:pPr>
            <w:r w:rsidRPr="009C5142">
              <w:rPr>
                <w:b/>
                <w:bCs/>
                <w:szCs w:val="24"/>
              </w:rPr>
              <w:t>S.NO</w:t>
            </w:r>
          </w:p>
        </w:tc>
        <w:tc>
          <w:tcPr>
            <w:tcW w:w="1418" w:type="dxa"/>
          </w:tcPr>
          <w:p w14:paraId="0A5DEB17" w14:textId="77777777" w:rsidR="006155AE" w:rsidRPr="009C5142" w:rsidRDefault="00427175" w:rsidP="007971DF">
            <w:pPr>
              <w:pStyle w:val="ListeParagraf"/>
              <w:ind w:left="0"/>
              <w:jc w:val="both"/>
              <w:rPr>
                <w:b/>
                <w:bCs/>
                <w:szCs w:val="24"/>
              </w:rPr>
            </w:pPr>
            <w:r w:rsidRPr="009C5142">
              <w:rPr>
                <w:b/>
                <w:bCs/>
                <w:szCs w:val="24"/>
              </w:rPr>
              <w:t>ÜRÜN</w:t>
            </w:r>
          </w:p>
        </w:tc>
        <w:tc>
          <w:tcPr>
            <w:tcW w:w="5103" w:type="dxa"/>
          </w:tcPr>
          <w:p w14:paraId="50108175" w14:textId="77777777" w:rsidR="006155AE" w:rsidRPr="009C5142" w:rsidRDefault="00427175" w:rsidP="007971DF">
            <w:pPr>
              <w:pStyle w:val="ListeParagraf"/>
              <w:ind w:left="0"/>
              <w:jc w:val="both"/>
              <w:rPr>
                <w:b/>
                <w:bCs/>
                <w:szCs w:val="24"/>
              </w:rPr>
            </w:pPr>
            <w:r w:rsidRPr="009C5142">
              <w:rPr>
                <w:b/>
                <w:bCs/>
                <w:szCs w:val="24"/>
              </w:rPr>
              <w:t>ÜRÜN ÖZELLİKLERİ</w:t>
            </w:r>
          </w:p>
        </w:tc>
        <w:tc>
          <w:tcPr>
            <w:tcW w:w="992" w:type="dxa"/>
          </w:tcPr>
          <w:p w14:paraId="244356DF" w14:textId="77777777" w:rsidR="006155AE" w:rsidRPr="009C5142" w:rsidRDefault="00427175" w:rsidP="003D56F2">
            <w:pPr>
              <w:pStyle w:val="ListeParagraf"/>
              <w:ind w:left="0"/>
              <w:jc w:val="center"/>
              <w:rPr>
                <w:b/>
                <w:bCs/>
                <w:sz w:val="18"/>
                <w:szCs w:val="18"/>
              </w:rPr>
            </w:pPr>
            <w:r w:rsidRPr="009C5142">
              <w:rPr>
                <w:b/>
                <w:bCs/>
                <w:sz w:val="18"/>
                <w:szCs w:val="18"/>
              </w:rPr>
              <w:t>MİKTAR</w:t>
            </w:r>
          </w:p>
        </w:tc>
        <w:tc>
          <w:tcPr>
            <w:tcW w:w="845" w:type="dxa"/>
          </w:tcPr>
          <w:p w14:paraId="46687C08" w14:textId="77777777" w:rsidR="006155AE" w:rsidRPr="009C5142" w:rsidRDefault="00427175" w:rsidP="003D56F2">
            <w:pPr>
              <w:pStyle w:val="ListeParagraf"/>
              <w:ind w:left="0"/>
              <w:jc w:val="center"/>
              <w:rPr>
                <w:b/>
                <w:bCs/>
                <w:sz w:val="18"/>
                <w:szCs w:val="18"/>
              </w:rPr>
            </w:pPr>
            <w:r w:rsidRPr="009C5142">
              <w:rPr>
                <w:b/>
                <w:bCs/>
                <w:sz w:val="18"/>
                <w:szCs w:val="18"/>
              </w:rPr>
              <w:t>ÖLÇÜ</w:t>
            </w:r>
          </w:p>
        </w:tc>
      </w:tr>
      <w:tr w:rsidR="009C5142" w:rsidRPr="009C5142" w14:paraId="101F6055" w14:textId="77777777" w:rsidTr="00E67C19">
        <w:tc>
          <w:tcPr>
            <w:tcW w:w="704" w:type="dxa"/>
          </w:tcPr>
          <w:p w14:paraId="2592274B" w14:textId="77777777" w:rsidR="006E1ED5" w:rsidRPr="009C5142" w:rsidRDefault="006E1ED5" w:rsidP="00730E12">
            <w:pPr>
              <w:pStyle w:val="ListeParagraf"/>
              <w:ind w:left="0"/>
              <w:jc w:val="both"/>
              <w:rPr>
                <w:bCs/>
                <w:szCs w:val="24"/>
              </w:rPr>
            </w:pPr>
          </w:p>
          <w:p w14:paraId="22EE1B51" w14:textId="77777777" w:rsidR="00730E12" w:rsidRPr="009C5142" w:rsidRDefault="00730E12" w:rsidP="00730E12">
            <w:pPr>
              <w:pStyle w:val="ListeParagraf"/>
              <w:ind w:left="0"/>
              <w:jc w:val="both"/>
              <w:rPr>
                <w:bCs/>
                <w:szCs w:val="24"/>
              </w:rPr>
            </w:pPr>
          </w:p>
          <w:p w14:paraId="72FA3CC3" w14:textId="77777777" w:rsidR="00D330CA" w:rsidRPr="009C5142" w:rsidRDefault="00D330CA" w:rsidP="00730E12">
            <w:pPr>
              <w:pStyle w:val="ListeParagraf"/>
              <w:ind w:left="0"/>
              <w:jc w:val="both"/>
              <w:rPr>
                <w:bCs/>
                <w:szCs w:val="24"/>
              </w:rPr>
            </w:pPr>
            <w:r w:rsidRPr="009C5142">
              <w:rPr>
                <w:bCs/>
                <w:szCs w:val="24"/>
              </w:rPr>
              <w:t>1</w:t>
            </w:r>
          </w:p>
        </w:tc>
        <w:tc>
          <w:tcPr>
            <w:tcW w:w="1418" w:type="dxa"/>
            <w:vAlign w:val="center"/>
          </w:tcPr>
          <w:p w14:paraId="04FA00DA" w14:textId="77777777" w:rsidR="00D330CA" w:rsidRPr="009C5142" w:rsidRDefault="00E83280" w:rsidP="00730E12">
            <w:pPr>
              <w:widowControl/>
              <w:jc w:val="both"/>
              <w:rPr>
                <w:bCs/>
                <w:szCs w:val="24"/>
              </w:rPr>
            </w:pPr>
            <w:r w:rsidRPr="009C5142">
              <w:rPr>
                <w:rStyle w:val="Gl"/>
                <w:szCs w:val="24"/>
              </w:rPr>
              <w:t>A4 Kâğıdı</w:t>
            </w:r>
          </w:p>
        </w:tc>
        <w:tc>
          <w:tcPr>
            <w:tcW w:w="5103" w:type="dxa"/>
          </w:tcPr>
          <w:p w14:paraId="05FF4FFD" w14:textId="74BB34AC" w:rsidR="00FD3693" w:rsidRPr="009C5142" w:rsidRDefault="00FD3693" w:rsidP="00730E12">
            <w:pPr>
              <w:pStyle w:val="NormalWeb"/>
              <w:shd w:val="clear" w:color="auto" w:fill="FFFFFF"/>
              <w:spacing w:before="0" w:beforeAutospacing="0" w:after="0" w:afterAutospacing="0"/>
              <w:jc w:val="both"/>
            </w:pPr>
            <w:r w:rsidRPr="009C5142">
              <w:rPr>
                <w:rStyle w:val="Gl"/>
              </w:rPr>
              <w:t xml:space="preserve">1. </w:t>
            </w:r>
            <w:r w:rsidR="00E83280" w:rsidRPr="009C5142">
              <w:t xml:space="preserve">Kâğıtlar 1. Sınıf hamur </w:t>
            </w:r>
            <w:r w:rsidR="003E2532" w:rsidRPr="009C5142">
              <w:t>kâğıttan</w:t>
            </w:r>
            <w:r w:rsidR="00E83280" w:rsidRPr="009C5142">
              <w:t xml:space="preserve"> imal edilmiş olmalıdır.</w:t>
            </w:r>
          </w:p>
          <w:p w14:paraId="2EAC5781" w14:textId="77777777" w:rsidR="00FD3693" w:rsidRPr="009C5142" w:rsidRDefault="00E83280" w:rsidP="00730E12">
            <w:pPr>
              <w:pStyle w:val="NormalWeb"/>
              <w:shd w:val="clear" w:color="auto" w:fill="FFFFFF"/>
              <w:spacing w:before="0" w:beforeAutospacing="0" w:after="0" w:afterAutospacing="0"/>
              <w:jc w:val="both"/>
            </w:pPr>
            <w:r w:rsidRPr="009C5142">
              <w:rPr>
                <w:rStyle w:val="Gl"/>
              </w:rPr>
              <w:t>2.</w:t>
            </w:r>
            <w:r w:rsidR="00FD3693" w:rsidRPr="009C5142">
              <w:t>80gr/m2 beyaz olmalıdır.</w:t>
            </w:r>
          </w:p>
          <w:p w14:paraId="24A5CB5A" w14:textId="77777777" w:rsidR="00FD3693" w:rsidRPr="009C5142" w:rsidRDefault="00E83280" w:rsidP="00730E12">
            <w:pPr>
              <w:pStyle w:val="NormalWeb"/>
              <w:shd w:val="clear" w:color="auto" w:fill="FFFFFF"/>
              <w:spacing w:before="0" w:beforeAutospacing="0" w:after="0" w:afterAutospacing="0"/>
              <w:jc w:val="both"/>
            </w:pPr>
            <w:r w:rsidRPr="009C5142">
              <w:rPr>
                <w:rStyle w:val="Gl"/>
              </w:rPr>
              <w:t>3.</w:t>
            </w:r>
            <w:r w:rsidRPr="009C5142">
              <w:t>Kâğıt boyutu A4 ebatlında olmalıdır.</w:t>
            </w:r>
          </w:p>
          <w:p w14:paraId="7D42E8CB" w14:textId="06FF5432" w:rsidR="00D330CA" w:rsidRPr="009C5142" w:rsidRDefault="00E83280" w:rsidP="008A5463">
            <w:pPr>
              <w:pStyle w:val="NormalWeb"/>
              <w:shd w:val="clear" w:color="auto" w:fill="FFFFFF"/>
              <w:spacing w:before="0" w:beforeAutospacing="0" w:after="0" w:afterAutospacing="0"/>
              <w:jc w:val="both"/>
            </w:pPr>
            <w:r w:rsidRPr="009C5142">
              <w:rPr>
                <w:rStyle w:val="Gl"/>
              </w:rPr>
              <w:t>4.</w:t>
            </w:r>
            <w:r w:rsidRPr="009C5142">
              <w:t>Her top içinde 500 adet kâğıt olmalıdır.</w:t>
            </w:r>
          </w:p>
        </w:tc>
        <w:tc>
          <w:tcPr>
            <w:tcW w:w="992" w:type="dxa"/>
          </w:tcPr>
          <w:p w14:paraId="0AE9B095" w14:textId="65615478" w:rsidR="00D330CA" w:rsidRPr="009C5142" w:rsidRDefault="00794CED" w:rsidP="00730E12">
            <w:pPr>
              <w:pStyle w:val="ListeParagraf"/>
              <w:ind w:left="0"/>
              <w:jc w:val="both"/>
              <w:rPr>
                <w:bCs/>
                <w:szCs w:val="24"/>
              </w:rPr>
            </w:pPr>
            <w:r>
              <w:rPr>
                <w:bCs/>
                <w:szCs w:val="24"/>
              </w:rPr>
              <w:t>350</w:t>
            </w:r>
          </w:p>
        </w:tc>
        <w:tc>
          <w:tcPr>
            <w:tcW w:w="845" w:type="dxa"/>
          </w:tcPr>
          <w:p w14:paraId="4227E8EB" w14:textId="6C5050A7" w:rsidR="00D330CA" w:rsidRPr="009C5142" w:rsidRDefault="001D20B9" w:rsidP="00730E12">
            <w:pPr>
              <w:pStyle w:val="ListeParagraf"/>
              <w:ind w:left="0"/>
              <w:jc w:val="both"/>
              <w:rPr>
                <w:bCs/>
                <w:szCs w:val="24"/>
              </w:rPr>
            </w:pPr>
            <w:r w:rsidRPr="009C5142">
              <w:rPr>
                <w:bCs/>
                <w:szCs w:val="24"/>
              </w:rPr>
              <w:t>Adet</w:t>
            </w:r>
          </w:p>
        </w:tc>
      </w:tr>
      <w:tr w:rsidR="009C5142" w:rsidRPr="009C5142" w14:paraId="2DC2ABA9" w14:textId="77777777" w:rsidTr="00E67C19">
        <w:tc>
          <w:tcPr>
            <w:tcW w:w="704" w:type="dxa"/>
          </w:tcPr>
          <w:p w14:paraId="1EBF5201" w14:textId="77777777" w:rsidR="00D330CA" w:rsidRPr="009C5142" w:rsidRDefault="00D330CA" w:rsidP="00730E12">
            <w:pPr>
              <w:pStyle w:val="ListeParagraf"/>
              <w:ind w:left="0"/>
              <w:jc w:val="both"/>
              <w:rPr>
                <w:bCs/>
                <w:szCs w:val="24"/>
              </w:rPr>
            </w:pPr>
          </w:p>
          <w:p w14:paraId="2CB9C1E3" w14:textId="77777777" w:rsidR="00D330CA" w:rsidRPr="009C5142" w:rsidRDefault="00D330CA" w:rsidP="00730E12">
            <w:pPr>
              <w:pStyle w:val="ListeParagraf"/>
              <w:ind w:left="0"/>
              <w:jc w:val="both"/>
              <w:rPr>
                <w:bCs/>
                <w:szCs w:val="24"/>
              </w:rPr>
            </w:pPr>
          </w:p>
          <w:p w14:paraId="6D4FECEA" w14:textId="77777777" w:rsidR="00D330CA" w:rsidRPr="009C5142" w:rsidRDefault="00D330CA" w:rsidP="00730E12">
            <w:pPr>
              <w:pStyle w:val="ListeParagraf"/>
              <w:ind w:left="0"/>
              <w:jc w:val="both"/>
              <w:rPr>
                <w:bCs/>
                <w:szCs w:val="24"/>
              </w:rPr>
            </w:pPr>
          </w:p>
          <w:p w14:paraId="2E40C9D7" w14:textId="77777777" w:rsidR="00D330CA" w:rsidRPr="009C5142" w:rsidRDefault="00D330CA" w:rsidP="00730E12">
            <w:pPr>
              <w:pStyle w:val="ListeParagraf"/>
              <w:ind w:left="0"/>
              <w:jc w:val="both"/>
              <w:rPr>
                <w:bCs/>
                <w:szCs w:val="24"/>
              </w:rPr>
            </w:pPr>
          </w:p>
          <w:p w14:paraId="068C0843" w14:textId="77777777" w:rsidR="00D330CA" w:rsidRPr="009C5142" w:rsidRDefault="00D330CA" w:rsidP="00730E12">
            <w:pPr>
              <w:pStyle w:val="ListeParagraf"/>
              <w:ind w:left="0"/>
              <w:jc w:val="both"/>
              <w:rPr>
                <w:bCs/>
                <w:szCs w:val="24"/>
              </w:rPr>
            </w:pPr>
            <w:r w:rsidRPr="009C5142">
              <w:rPr>
                <w:bCs/>
                <w:szCs w:val="24"/>
              </w:rPr>
              <w:t>2</w:t>
            </w:r>
          </w:p>
        </w:tc>
        <w:tc>
          <w:tcPr>
            <w:tcW w:w="1418" w:type="dxa"/>
            <w:vAlign w:val="center"/>
          </w:tcPr>
          <w:p w14:paraId="4525ACEF" w14:textId="1970BD62" w:rsidR="00E83280" w:rsidRPr="009C5142" w:rsidRDefault="004221EC" w:rsidP="00730E12">
            <w:pPr>
              <w:pStyle w:val="NormalWeb"/>
              <w:shd w:val="clear" w:color="auto" w:fill="FFFFFF"/>
              <w:spacing w:before="0" w:beforeAutospacing="0" w:after="150" w:afterAutospacing="0"/>
              <w:jc w:val="both"/>
            </w:pPr>
            <w:r>
              <w:rPr>
                <w:rStyle w:val="Gl"/>
              </w:rPr>
              <w:t xml:space="preserve">Ortaokul </w:t>
            </w:r>
            <w:bookmarkStart w:id="0" w:name="_GoBack"/>
            <w:bookmarkEnd w:id="0"/>
            <w:r w:rsidR="00E83280" w:rsidRPr="009C5142">
              <w:rPr>
                <w:rStyle w:val="Gl"/>
              </w:rPr>
              <w:t>Sınıf Defteri</w:t>
            </w:r>
          </w:p>
          <w:p w14:paraId="51682850" w14:textId="77777777" w:rsidR="00D330CA" w:rsidRPr="009C5142" w:rsidRDefault="00D330CA" w:rsidP="00730E12">
            <w:pPr>
              <w:widowControl/>
              <w:jc w:val="both"/>
              <w:rPr>
                <w:bCs/>
                <w:szCs w:val="24"/>
              </w:rPr>
            </w:pPr>
          </w:p>
        </w:tc>
        <w:tc>
          <w:tcPr>
            <w:tcW w:w="5103" w:type="dxa"/>
          </w:tcPr>
          <w:p w14:paraId="23DF5696" w14:textId="77777777" w:rsidR="00E83280" w:rsidRPr="009C5142" w:rsidRDefault="00E83280" w:rsidP="00730E12">
            <w:pPr>
              <w:pStyle w:val="NormalWeb"/>
              <w:shd w:val="clear" w:color="auto" w:fill="FFFFFF"/>
              <w:spacing w:before="0" w:beforeAutospacing="0" w:after="0" w:afterAutospacing="0"/>
              <w:jc w:val="both"/>
            </w:pPr>
            <w:r w:rsidRPr="009C5142">
              <w:rPr>
                <w:rStyle w:val="Gl"/>
              </w:rPr>
              <w:t>1.</w:t>
            </w:r>
            <w:r w:rsidRPr="009C5142">
              <w:t>Kapak türü sert, boyutu büyük, kâğıt boyutu A4 olmalıdır.</w:t>
            </w:r>
          </w:p>
          <w:p w14:paraId="4A0983F2" w14:textId="77777777" w:rsidR="00FD3693" w:rsidRPr="009C5142" w:rsidRDefault="00E83280" w:rsidP="00730E12">
            <w:pPr>
              <w:pStyle w:val="NormalWeb"/>
              <w:shd w:val="clear" w:color="auto" w:fill="FFFFFF"/>
              <w:spacing w:before="0" w:beforeAutospacing="0" w:after="0" w:afterAutospacing="0"/>
              <w:jc w:val="both"/>
            </w:pPr>
            <w:r w:rsidRPr="009C5142">
              <w:rPr>
                <w:rStyle w:val="Gl"/>
              </w:rPr>
              <w:t>2.</w:t>
            </w:r>
            <w:r w:rsidRPr="009C5142">
              <w:t>Sayfa sayısı 72 yaprak(tam yıl)olmalıdır.</w:t>
            </w:r>
          </w:p>
          <w:p w14:paraId="6A17B161" w14:textId="77777777" w:rsidR="00E83280" w:rsidRPr="009C5142" w:rsidRDefault="00E83280" w:rsidP="00730E12">
            <w:pPr>
              <w:pStyle w:val="NormalWeb"/>
              <w:shd w:val="clear" w:color="auto" w:fill="FFFFFF"/>
              <w:spacing w:before="0" w:beforeAutospacing="0" w:after="0" w:afterAutospacing="0"/>
              <w:jc w:val="both"/>
            </w:pPr>
            <w:r w:rsidRPr="009C5142">
              <w:rPr>
                <w:rStyle w:val="Gl"/>
              </w:rPr>
              <w:t>3.</w:t>
            </w:r>
            <w:r w:rsidRPr="009C5142">
              <w:t>İp dikişli zımbalı olmalıdır.</w:t>
            </w:r>
          </w:p>
          <w:p w14:paraId="29FCC79B" w14:textId="6CD5E4F2" w:rsidR="00730E12" w:rsidRPr="009C5142" w:rsidRDefault="00FD3693" w:rsidP="00730E12">
            <w:pPr>
              <w:jc w:val="both"/>
              <w:rPr>
                <w:szCs w:val="24"/>
              </w:rPr>
            </w:pPr>
            <w:r w:rsidRPr="009C5142">
              <w:rPr>
                <w:b/>
                <w:szCs w:val="24"/>
              </w:rPr>
              <w:t>4.</w:t>
            </w:r>
            <w:r w:rsidR="00E83280" w:rsidRPr="009C5142">
              <w:rPr>
                <w:szCs w:val="24"/>
              </w:rPr>
              <w:t>Kendinden yoklamalı olacak</w:t>
            </w:r>
          </w:p>
        </w:tc>
        <w:tc>
          <w:tcPr>
            <w:tcW w:w="992" w:type="dxa"/>
          </w:tcPr>
          <w:p w14:paraId="61825854" w14:textId="61F26EDC" w:rsidR="00D330CA" w:rsidRPr="009C5142" w:rsidRDefault="00794CED" w:rsidP="00730E12">
            <w:pPr>
              <w:pStyle w:val="ListeParagraf"/>
              <w:ind w:left="0"/>
              <w:jc w:val="both"/>
              <w:rPr>
                <w:bCs/>
                <w:szCs w:val="24"/>
              </w:rPr>
            </w:pPr>
            <w:r>
              <w:rPr>
                <w:bCs/>
                <w:szCs w:val="24"/>
              </w:rPr>
              <w:t>100</w:t>
            </w:r>
          </w:p>
        </w:tc>
        <w:tc>
          <w:tcPr>
            <w:tcW w:w="845" w:type="dxa"/>
          </w:tcPr>
          <w:p w14:paraId="6083723E" w14:textId="05FA1A88" w:rsidR="00D330CA" w:rsidRPr="009C5142" w:rsidRDefault="001D20B9" w:rsidP="00730E12">
            <w:pPr>
              <w:pStyle w:val="ListeParagraf"/>
              <w:ind w:left="0"/>
              <w:jc w:val="both"/>
              <w:rPr>
                <w:bCs/>
                <w:szCs w:val="24"/>
              </w:rPr>
            </w:pPr>
            <w:r w:rsidRPr="009C5142">
              <w:rPr>
                <w:bCs/>
                <w:szCs w:val="24"/>
              </w:rPr>
              <w:t>Adet</w:t>
            </w:r>
          </w:p>
        </w:tc>
      </w:tr>
      <w:tr w:rsidR="009C5142" w:rsidRPr="009C5142" w14:paraId="63407D39" w14:textId="77777777" w:rsidTr="00E67C19">
        <w:tc>
          <w:tcPr>
            <w:tcW w:w="704" w:type="dxa"/>
          </w:tcPr>
          <w:p w14:paraId="7083C0C7" w14:textId="77777777" w:rsidR="001D20B9" w:rsidRPr="009C5142" w:rsidRDefault="001D20B9" w:rsidP="00730E12">
            <w:pPr>
              <w:pStyle w:val="ListeParagraf"/>
              <w:ind w:left="0"/>
              <w:jc w:val="both"/>
              <w:rPr>
                <w:bCs/>
                <w:szCs w:val="24"/>
              </w:rPr>
            </w:pPr>
          </w:p>
          <w:p w14:paraId="098772E1" w14:textId="77777777" w:rsidR="001D20B9" w:rsidRPr="009C5142" w:rsidRDefault="001D20B9" w:rsidP="00730E12">
            <w:pPr>
              <w:pStyle w:val="ListeParagraf"/>
              <w:ind w:left="0"/>
              <w:jc w:val="both"/>
              <w:rPr>
                <w:bCs/>
                <w:szCs w:val="24"/>
              </w:rPr>
            </w:pPr>
          </w:p>
          <w:p w14:paraId="32710C77" w14:textId="416C4837" w:rsidR="001D20B9" w:rsidRPr="009C5142" w:rsidRDefault="001D20B9" w:rsidP="00730E12">
            <w:pPr>
              <w:pStyle w:val="ListeParagraf"/>
              <w:ind w:left="0"/>
              <w:jc w:val="both"/>
              <w:rPr>
                <w:bCs/>
                <w:szCs w:val="24"/>
              </w:rPr>
            </w:pPr>
            <w:r w:rsidRPr="009C5142">
              <w:rPr>
                <w:bCs/>
                <w:szCs w:val="24"/>
              </w:rPr>
              <w:t>3</w:t>
            </w:r>
          </w:p>
        </w:tc>
        <w:tc>
          <w:tcPr>
            <w:tcW w:w="1418" w:type="dxa"/>
          </w:tcPr>
          <w:p w14:paraId="681FA799" w14:textId="1FFAB9BB" w:rsidR="001D20B9" w:rsidRPr="009C5142" w:rsidRDefault="001D20B9" w:rsidP="00730E12">
            <w:pPr>
              <w:pStyle w:val="ListeParagraf"/>
              <w:ind w:left="0"/>
              <w:jc w:val="both"/>
              <w:rPr>
                <w:b/>
                <w:szCs w:val="24"/>
              </w:rPr>
            </w:pPr>
            <w:r w:rsidRPr="009C5142">
              <w:rPr>
                <w:b/>
                <w:szCs w:val="24"/>
              </w:rPr>
              <w:t>Nöbet Defteri</w:t>
            </w:r>
          </w:p>
          <w:p w14:paraId="35F7FC03" w14:textId="77777777" w:rsidR="001D20B9" w:rsidRPr="009C5142" w:rsidRDefault="001D20B9" w:rsidP="00730E12">
            <w:pPr>
              <w:pStyle w:val="NormalWeb"/>
              <w:shd w:val="clear" w:color="auto" w:fill="FFFFFF"/>
              <w:spacing w:before="0" w:beforeAutospacing="0" w:after="150" w:afterAutospacing="0"/>
              <w:jc w:val="both"/>
              <w:rPr>
                <w:rStyle w:val="Gl"/>
              </w:rPr>
            </w:pPr>
          </w:p>
        </w:tc>
        <w:tc>
          <w:tcPr>
            <w:tcW w:w="5103" w:type="dxa"/>
          </w:tcPr>
          <w:p w14:paraId="216D8468" w14:textId="449A605B" w:rsidR="001D20B9" w:rsidRPr="009C5142" w:rsidRDefault="001D20B9" w:rsidP="00730E12">
            <w:pPr>
              <w:pStyle w:val="ListeParagraf"/>
              <w:widowControl/>
              <w:numPr>
                <w:ilvl w:val="0"/>
                <w:numId w:val="14"/>
              </w:numPr>
              <w:jc w:val="both"/>
              <w:rPr>
                <w:szCs w:val="24"/>
              </w:rPr>
            </w:pPr>
            <w:r w:rsidRPr="009C5142">
              <w:rPr>
                <w:szCs w:val="24"/>
              </w:rPr>
              <w:t>Nöbet Defteri 1. Hamur Kâğıt Olmalıdır.</w:t>
            </w:r>
          </w:p>
          <w:p w14:paraId="017D4BDF" w14:textId="716F5327" w:rsidR="001D20B9" w:rsidRPr="009C5142" w:rsidRDefault="001D20B9" w:rsidP="00730E12">
            <w:pPr>
              <w:pStyle w:val="ListeParagraf"/>
              <w:widowControl/>
              <w:numPr>
                <w:ilvl w:val="0"/>
                <w:numId w:val="14"/>
              </w:numPr>
              <w:jc w:val="both"/>
              <w:rPr>
                <w:szCs w:val="24"/>
              </w:rPr>
            </w:pPr>
            <w:r w:rsidRPr="009C5142">
              <w:rPr>
                <w:szCs w:val="24"/>
              </w:rPr>
              <w:t>En az 180 Sayfadan Oluşmalıdır.</w:t>
            </w:r>
          </w:p>
          <w:p w14:paraId="6A7F285C" w14:textId="77777777" w:rsidR="001D20B9" w:rsidRPr="009C5142" w:rsidRDefault="001D20B9" w:rsidP="00730E12">
            <w:pPr>
              <w:pStyle w:val="ListeParagraf"/>
              <w:widowControl/>
              <w:numPr>
                <w:ilvl w:val="0"/>
                <w:numId w:val="14"/>
              </w:numPr>
              <w:jc w:val="both"/>
              <w:rPr>
                <w:szCs w:val="24"/>
              </w:rPr>
            </w:pPr>
            <w:r w:rsidRPr="009C5142">
              <w:rPr>
                <w:szCs w:val="24"/>
              </w:rPr>
              <w:t>Ortaokul sistemine uygun olmalıdır.</w:t>
            </w:r>
          </w:p>
          <w:p w14:paraId="058BBD36" w14:textId="0CF33D31" w:rsidR="001D20B9" w:rsidRPr="009C5142" w:rsidRDefault="001D20B9" w:rsidP="00730E12">
            <w:pPr>
              <w:pStyle w:val="ListeParagraf"/>
              <w:widowControl/>
              <w:numPr>
                <w:ilvl w:val="0"/>
                <w:numId w:val="14"/>
              </w:numPr>
              <w:jc w:val="both"/>
              <w:rPr>
                <w:rStyle w:val="Gl"/>
                <w:b w:val="0"/>
                <w:bCs w:val="0"/>
                <w:szCs w:val="24"/>
              </w:rPr>
            </w:pPr>
            <w:r w:rsidRPr="009C5142">
              <w:t>Defter kapağı siyah  ciltli olmalıdır.</w:t>
            </w:r>
          </w:p>
        </w:tc>
        <w:tc>
          <w:tcPr>
            <w:tcW w:w="992" w:type="dxa"/>
          </w:tcPr>
          <w:p w14:paraId="5CE663FB" w14:textId="6C59BFC6" w:rsidR="001D20B9" w:rsidRPr="009C5142" w:rsidRDefault="00746EE7" w:rsidP="00730E12">
            <w:pPr>
              <w:pStyle w:val="ListeParagraf"/>
              <w:ind w:left="0"/>
              <w:jc w:val="both"/>
              <w:rPr>
                <w:bCs/>
                <w:szCs w:val="24"/>
              </w:rPr>
            </w:pPr>
            <w:r>
              <w:rPr>
                <w:bCs/>
                <w:szCs w:val="24"/>
              </w:rPr>
              <w:t>20</w:t>
            </w:r>
          </w:p>
        </w:tc>
        <w:tc>
          <w:tcPr>
            <w:tcW w:w="845" w:type="dxa"/>
          </w:tcPr>
          <w:p w14:paraId="0D968A33" w14:textId="24A0BDD9" w:rsidR="001D20B9" w:rsidRPr="009C5142" w:rsidRDefault="001D20B9" w:rsidP="00730E12">
            <w:pPr>
              <w:pStyle w:val="ListeParagraf"/>
              <w:ind w:left="0"/>
              <w:jc w:val="both"/>
              <w:rPr>
                <w:bCs/>
                <w:szCs w:val="24"/>
              </w:rPr>
            </w:pPr>
            <w:r w:rsidRPr="009C5142">
              <w:rPr>
                <w:bCs/>
                <w:szCs w:val="24"/>
              </w:rPr>
              <w:t>Adet</w:t>
            </w:r>
          </w:p>
        </w:tc>
      </w:tr>
      <w:tr w:rsidR="009C5142" w:rsidRPr="009C5142" w14:paraId="37AD6404" w14:textId="77777777" w:rsidTr="00E67C19">
        <w:tc>
          <w:tcPr>
            <w:tcW w:w="704" w:type="dxa"/>
          </w:tcPr>
          <w:p w14:paraId="24DCDD12" w14:textId="11E2B3F7" w:rsidR="001D20B9" w:rsidRPr="009C5142" w:rsidRDefault="001D20B9" w:rsidP="00730E12">
            <w:pPr>
              <w:pStyle w:val="ListeParagraf"/>
              <w:ind w:left="0"/>
              <w:jc w:val="both"/>
              <w:rPr>
                <w:bCs/>
                <w:szCs w:val="24"/>
              </w:rPr>
            </w:pPr>
            <w:r w:rsidRPr="009C5142">
              <w:rPr>
                <w:bCs/>
                <w:szCs w:val="24"/>
              </w:rPr>
              <w:t>4</w:t>
            </w:r>
          </w:p>
        </w:tc>
        <w:tc>
          <w:tcPr>
            <w:tcW w:w="1418" w:type="dxa"/>
            <w:vAlign w:val="center"/>
          </w:tcPr>
          <w:p w14:paraId="4819BC6D" w14:textId="7F941B93" w:rsidR="001D20B9" w:rsidRPr="009C5142" w:rsidRDefault="001D20B9" w:rsidP="00730E12">
            <w:pPr>
              <w:pStyle w:val="ListeParagraf"/>
              <w:ind w:left="0"/>
              <w:jc w:val="both"/>
              <w:rPr>
                <w:b/>
                <w:szCs w:val="24"/>
              </w:rPr>
            </w:pPr>
            <w:r w:rsidRPr="009C5142">
              <w:rPr>
                <w:b/>
                <w:szCs w:val="24"/>
              </w:rPr>
              <w:t>GÖNDER BAYRAĞI</w:t>
            </w:r>
          </w:p>
        </w:tc>
        <w:tc>
          <w:tcPr>
            <w:tcW w:w="5103" w:type="dxa"/>
          </w:tcPr>
          <w:p w14:paraId="6FF2C6B8" w14:textId="56D6060A" w:rsidR="001D20B9" w:rsidRPr="009C5142" w:rsidRDefault="001D20B9" w:rsidP="00730E12">
            <w:pPr>
              <w:pStyle w:val="TableParagraph"/>
              <w:jc w:val="both"/>
              <w:rPr>
                <w:sz w:val="24"/>
                <w:szCs w:val="24"/>
              </w:rPr>
            </w:pPr>
            <w:r w:rsidRPr="009C5142">
              <w:rPr>
                <w:b/>
                <w:sz w:val="24"/>
                <w:szCs w:val="24"/>
              </w:rPr>
              <w:t>1)</w:t>
            </w:r>
            <w:r w:rsidRPr="009C5142">
              <w:rPr>
                <w:sz w:val="24"/>
                <w:szCs w:val="24"/>
              </w:rPr>
              <w:t>Yıkanıp, Ütülenebilir.</w:t>
            </w:r>
          </w:p>
          <w:p w14:paraId="0A685827" w14:textId="77777777" w:rsidR="001D20B9" w:rsidRPr="009C5142" w:rsidRDefault="001D20B9" w:rsidP="00730E12">
            <w:pPr>
              <w:pStyle w:val="AralkYok"/>
              <w:jc w:val="both"/>
              <w:rPr>
                <w:rFonts w:ascii="Times New Roman" w:hAnsi="Times New Roman" w:cs="Times New Roman"/>
                <w:sz w:val="24"/>
                <w:szCs w:val="24"/>
              </w:rPr>
            </w:pPr>
            <w:r w:rsidRPr="009C5142">
              <w:rPr>
                <w:rFonts w:ascii="Times New Roman" w:hAnsi="Times New Roman" w:cs="Times New Roman"/>
                <w:b/>
                <w:sz w:val="24"/>
                <w:szCs w:val="24"/>
              </w:rPr>
              <w:t xml:space="preserve">2. </w:t>
            </w:r>
            <w:r w:rsidRPr="009C5142">
              <w:rPr>
                <w:rFonts w:ascii="Times New Roman" w:hAnsi="Times New Roman" w:cs="Times New Roman"/>
                <w:sz w:val="24"/>
                <w:szCs w:val="24"/>
              </w:rPr>
              <w:t>100*150 cm uzunluklarında olmalıdır.</w:t>
            </w:r>
          </w:p>
          <w:p w14:paraId="3904C56E" w14:textId="77777777" w:rsidR="001D20B9" w:rsidRPr="009C5142" w:rsidRDefault="001D20B9" w:rsidP="00730E12">
            <w:pPr>
              <w:pStyle w:val="AralkYok"/>
              <w:jc w:val="both"/>
              <w:rPr>
                <w:rFonts w:ascii="Montserrat" w:hAnsi="Montserrat"/>
                <w:sz w:val="21"/>
                <w:szCs w:val="21"/>
                <w:shd w:val="clear" w:color="auto" w:fill="F4F4F4"/>
              </w:rPr>
            </w:pPr>
            <w:r w:rsidRPr="009C5142">
              <w:rPr>
                <w:rFonts w:ascii="Times New Roman" w:hAnsi="Times New Roman" w:cs="Times New Roman"/>
                <w:b/>
                <w:bCs/>
                <w:sz w:val="24"/>
                <w:szCs w:val="24"/>
              </w:rPr>
              <w:t>3.</w:t>
            </w:r>
            <w:r w:rsidRPr="009C5142">
              <w:rPr>
                <w:rFonts w:ascii="Times New Roman" w:hAnsi="Times New Roman" w:cs="Times New Roman"/>
                <w:sz w:val="24"/>
                <w:szCs w:val="24"/>
              </w:rPr>
              <w:t xml:space="preserve"> </w:t>
            </w:r>
            <w:r w:rsidRPr="009C5142">
              <w:rPr>
                <w:rFonts w:ascii="Montserrat" w:hAnsi="Montserrat"/>
                <w:sz w:val="21"/>
                <w:szCs w:val="21"/>
                <w:shd w:val="clear" w:color="auto" w:fill="F4F4F4"/>
              </w:rPr>
              <w:t>Raşel Kumaş olmalıdır</w:t>
            </w:r>
          </w:p>
          <w:p w14:paraId="1E5E86FA" w14:textId="428D2998" w:rsidR="001D20B9" w:rsidRPr="009C5142" w:rsidRDefault="001D20B9" w:rsidP="00730E12">
            <w:pPr>
              <w:pStyle w:val="AralkYok"/>
              <w:jc w:val="both"/>
              <w:rPr>
                <w:rFonts w:ascii="Times New Roman" w:hAnsi="Times New Roman" w:cs="Times New Roman"/>
                <w:sz w:val="24"/>
                <w:szCs w:val="24"/>
              </w:rPr>
            </w:pPr>
            <w:r w:rsidRPr="009C5142">
              <w:rPr>
                <w:rFonts w:ascii="Montserrat" w:hAnsi="Montserrat"/>
                <w:sz w:val="21"/>
                <w:szCs w:val="21"/>
                <w:shd w:val="clear" w:color="auto" w:fill="F4F4F4"/>
              </w:rPr>
              <w:t xml:space="preserve">4. </w:t>
            </w:r>
            <w:r w:rsidRPr="009C5142">
              <w:rPr>
                <w:sz w:val="24"/>
                <w:szCs w:val="24"/>
              </w:rPr>
              <w:t>Direk Bayrağı olmalıdır</w:t>
            </w:r>
          </w:p>
        </w:tc>
        <w:tc>
          <w:tcPr>
            <w:tcW w:w="992" w:type="dxa"/>
            <w:vAlign w:val="center"/>
          </w:tcPr>
          <w:p w14:paraId="2B6CF572" w14:textId="4A1F0D09" w:rsidR="001D20B9" w:rsidRPr="009C5142" w:rsidRDefault="00746EE7" w:rsidP="00730E12">
            <w:pPr>
              <w:pStyle w:val="ListeParagraf"/>
              <w:ind w:left="0"/>
              <w:jc w:val="both"/>
              <w:rPr>
                <w:bCs/>
                <w:szCs w:val="24"/>
              </w:rPr>
            </w:pPr>
            <w:r>
              <w:rPr>
                <w:bCs/>
                <w:szCs w:val="24"/>
              </w:rPr>
              <w:t>10</w:t>
            </w:r>
          </w:p>
        </w:tc>
        <w:tc>
          <w:tcPr>
            <w:tcW w:w="845" w:type="dxa"/>
          </w:tcPr>
          <w:p w14:paraId="0E10DAFA" w14:textId="5ED6D30F" w:rsidR="001D20B9" w:rsidRPr="009C5142" w:rsidRDefault="001D20B9" w:rsidP="00730E12">
            <w:pPr>
              <w:pStyle w:val="ListeParagraf"/>
              <w:ind w:left="0"/>
              <w:jc w:val="both"/>
              <w:rPr>
                <w:bCs/>
                <w:szCs w:val="24"/>
              </w:rPr>
            </w:pPr>
            <w:r w:rsidRPr="009C5142">
              <w:rPr>
                <w:bCs/>
                <w:szCs w:val="24"/>
              </w:rPr>
              <w:t>Adet</w:t>
            </w:r>
          </w:p>
        </w:tc>
      </w:tr>
      <w:tr w:rsidR="009C5142" w:rsidRPr="009C5142" w14:paraId="605DB3ED" w14:textId="77777777" w:rsidTr="00E67C19">
        <w:tc>
          <w:tcPr>
            <w:tcW w:w="704" w:type="dxa"/>
          </w:tcPr>
          <w:p w14:paraId="3C96347A" w14:textId="45BC3D07" w:rsidR="001D20B9" w:rsidRPr="009C5142" w:rsidRDefault="001D20B9" w:rsidP="00730E12">
            <w:pPr>
              <w:pStyle w:val="ListeParagraf"/>
              <w:ind w:left="0"/>
              <w:jc w:val="both"/>
              <w:rPr>
                <w:bCs/>
                <w:szCs w:val="24"/>
              </w:rPr>
            </w:pPr>
            <w:r w:rsidRPr="009C5142">
              <w:rPr>
                <w:bCs/>
                <w:szCs w:val="24"/>
              </w:rPr>
              <w:lastRenderedPageBreak/>
              <w:t>5</w:t>
            </w:r>
          </w:p>
        </w:tc>
        <w:tc>
          <w:tcPr>
            <w:tcW w:w="1418" w:type="dxa"/>
          </w:tcPr>
          <w:p w14:paraId="6967F539" w14:textId="6BB285AC" w:rsidR="001D20B9" w:rsidRPr="009C5142" w:rsidRDefault="001D20B9" w:rsidP="00730E12">
            <w:pPr>
              <w:pStyle w:val="ListeParagraf"/>
              <w:ind w:left="0"/>
              <w:jc w:val="both"/>
              <w:rPr>
                <w:b/>
                <w:bCs/>
                <w:szCs w:val="24"/>
              </w:rPr>
            </w:pPr>
            <w:r w:rsidRPr="009C5142">
              <w:rPr>
                <w:b/>
                <w:bCs/>
                <w:szCs w:val="24"/>
              </w:rPr>
              <w:t>50li PLASTİK TELLİ DOSYA (MAVİ RENK)</w:t>
            </w:r>
          </w:p>
        </w:tc>
        <w:tc>
          <w:tcPr>
            <w:tcW w:w="5103" w:type="dxa"/>
          </w:tcPr>
          <w:p w14:paraId="2853B514" w14:textId="77777777" w:rsidR="001D20B9" w:rsidRPr="009C5142" w:rsidRDefault="001D20B9" w:rsidP="00730E12">
            <w:pPr>
              <w:pStyle w:val="NormalWeb"/>
              <w:shd w:val="clear" w:color="auto" w:fill="FFFFFF"/>
              <w:spacing w:before="0" w:beforeAutospacing="0" w:after="0" w:afterAutospacing="0"/>
              <w:jc w:val="both"/>
            </w:pPr>
            <w:r w:rsidRPr="009C5142">
              <w:rPr>
                <w:rStyle w:val="Gl"/>
              </w:rPr>
              <w:t>1.</w:t>
            </w:r>
            <w:r w:rsidRPr="009C5142">
              <w:t>Klasöre takılabilen özellikte olmalıdır.</w:t>
            </w:r>
          </w:p>
          <w:p w14:paraId="2E567E9B" w14:textId="77777777" w:rsidR="001D20B9" w:rsidRPr="009C5142" w:rsidRDefault="001D20B9" w:rsidP="00730E12">
            <w:pPr>
              <w:pStyle w:val="NormalWeb"/>
              <w:shd w:val="clear" w:color="auto" w:fill="FFFFFF"/>
              <w:spacing w:before="0" w:beforeAutospacing="0" w:after="0" w:afterAutospacing="0"/>
              <w:jc w:val="both"/>
            </w:pPr>
            <w:r w:rsidRPr="009C5142">
              <w:rPr>
                <w:rStyle w:val="Gl"/>
              </w:rPr>
              <w:t>2.</w:t>
            </w:r>
            <w:r w:rsidRPr="009C5142">
              <w:t>Ön yüzü 130 mikron buzlu şeffaf olmalıdır.</w:t>
            </w:r>
          </w:p>
          <w:p w14:paraId="4743DEF1" w14:textId="77777777" w:rsidR="001D20B9" w:rsidRPr="009C5142" w:rsidRDefault="001D20B9" w:rsidP="00730E12">
            <w:pPr>
              <w:pStyle w:val="NormalWeb"/>
              <w:shd w:val="clear" w:color="auto" w:fill="FFFFFF"/>
              <w:spacing w:before="0" w:beforeAutospacing="0" w:after="0" w:afterAutospacing="0"/>
              <w:jc w:val="both"/>
            </w:pPr>
            <w:r w:rsidRPr="009C5142">
              <w:rPr>
                <w:rStyle w:val="Gl"/>
              </w:rPr>
              <w:t>3.</w:t>
            </w:r>
            <w:r w:rsidRPr="009C5142">
              <w:t>Arka yüzü 180 mikron mavi renkte olmalıdır.</w:t>
            </w:r>
          </w:p>
          <w:p w14:paraId="11CCAD34" w14:textId="77777777" w:rsidR="001D20B9" w:rsidRPr="009C5142" w:rsidRDefault="001D20B9" w:rsidP="00730E12">
            <w:pPr>
              <w:pStyle w:val="NormalWeb"/>
              <w:shd w:val="clear" w:color="auto" w:fill="FFFFFF"/>
              <w:spacing w:before="0" w:beforeAutospacing="0" w:after="0" w:afterAutospacing="0"/>
              <w:jc w:val="both"/>
            </w:pPr>
            <w:r w:rsidRPr="009C5142">
              <w:rPr>
                <w:rStyle w:val="Gl"/>
              </w:rPr>
              <w:t>4.</w:t>
            </w:r>
            <w:r w:rsidRPr="009C5142">
              <w:t>A4 boyutunda evrak konulabilmelidir.</w:t>
            </w:r>
          </w:p>
          <w:p w14:paraId="741D5BB6" w14:textId="77777777" w:rsidR="001D20B9" w:rsidRPr="009C5142" w:rsidRDefault="001D20B9" w:rsidP="00730E12">
            <w:pPr>
              <w:pStyle w:val="NormalWeb"/>
              <w:shd w:val="clear" w:color="auto" w:fill="FFFFFF"/>
              <w:spacing w:before="0" w:beforeAutospacing="0" w:after="0" w:afterAutospacing="0"/>
              <w:jc w:val="both"/>
            </w:pPr>
            <w:r w:rsidRPr="009C5142">
              <w:rPr>
                <w:rStyle w:val="Gl"/>
              </w:rPr>
              <w:t>5.</w:t>
            </w:r>
            <w:r w:rsidRPr="009C5142">
              <w:t>235 mm*310 mm ebatlarında, içerisine plastik dosya gömleği konulduğunda gömlek dosyanın dışına çıkmamalıdır.</w:t>
            </w:r>
          </w:p>
          <w:p w14:paraId="25543B52" w14:textId="77777777" w:rsidR="001D20B9" w:rsidRPr="009C5142" w:rsidRDefault="001D20B9" w:rsidP="00730E12">
            <w:pPr>
              <w:pStyle w:val="NormalWeb"/>
              <w:shd w:val="clear" w:color="auto" w:fill="FFFFFF"/>
              <w:spacing w:before="0" w:beforeAutospacing="0" w:after="0" w:afterAutospacing="0"/>
              <w:jc w:val="both"/>
            </w:pPr>
            <w:r w:rsidRPr="009C5142">
              <w:rPr>
                <w:rStyle w:val="Gl"/>
              </w:rPr>
              <w:t>6.</w:t>
            </w:r>
            <w:r w:rsidRPr="009C5142">
              <w:t>Dosyanın içerisinde kıskaç için telleri olmalıdır.</w:t>
            </w:r>
          </w:p>
          <w:p w14:paraId="2B748957" w14:textId="77777777" w:rsidR="001D20B9" w:rsidRPr="009C5142" w:rsidRDefault="001D20B9" w:rsidP="00730E12">
            <w:pPr>
              <w:widowControl/>
              <w:spacing w:line="259" w:lineRule="auto"/>
              <w:jc w:val="both"/>
              <w:rPr>
                <w:rFonts w:eastAsia="Calibri"/>
                <w:szCs w:val="24"/>
                <w:lang w:eastAsia="en-US"/>
              </w:rPr>
            </w:pPr>
            <w:r w:rsidRPr="009C5142">
              <w:rPr>
                <w:b/>
                <w:bCs/>
              </w:rPr>
              <w:t>7.</w:t>
            </w:r>
            <w:r w:rsidRPr="009C5142">
              <w:rPr>
                <w:rFonts w:eastAsia="Calibri"/>
                <w:szCs w:val="24"/>
                <w:lang w:eastAsia="en-US"/>
              </w:rPr>
              <w:t xml:space="preserve"> Plastik (</w:t>
            </w:r>
            <w:proofErr w:type="spellStart"/>
            <w:r w:rsidRPr="009C5142">
              <w:rPr>
                <w:rFonts w:eastAsia="Calibri"/>
                <w:szCs w:val="24"/>
                <w:lang w:eastAsia="en-US"/>
              </w:rPr>
              <w:t>pp</w:t>
            </w:r>
            <w:proofErr w:type="spellEnd"/>
            <w:r w:rsidRPr="009C5142">
              <w:rPr>
                <w:rFonts w:eastAsia="Calibri"/>
                <w:szCs w:val="24"/>
                <w:lang w:eastAsia="en-US"/>
              </w:rPr>
              <w:t>) malzemeden üretilmiş olmalıdır.</w:t>
            </w:r>
          </w:p>
          <w:p w14:paraId="543781CB" w14:textId="30C58C33" w:rsidR="001D20B9" w:rsidRPr="009C5142" w:rsidRDefault="001D20B9" w:rsidP="00730E12">
            <w:pPr>
              <w:pStyle w:val="TableParagraph"/>
              <w:jc w:val="both"/>
              <w:rPr>
                <w:b/>
                <w:sz w:val="24"/>
                <w:szCs w:val="24"/>
              </w:rPr>
            </w:pPr>
            <w:r w:rsidRPr="009C5142">
              <w:rPr>
                <w:rFonts w:eastAsia="Calibri"/>
                <w:szCs w:val="24"/>
              </w:rPr>
              <w:t>8.Paketlerin içerisinde 50 Adet olmalıdır.</w:t>
            </w:r>
          </w:p>
        </w:tc>
        <w:tc>
          <w:tcPr>
            <w:tcW w:w="992" w:type="dxa"/>
            <w:vAlign w:val="center"/>
          </w:tcPr>
          <w:p w14:paraId="707B2CC6" w14:textId="2443E0B9" w:rsidR="001D20B9" w:rsidRPr="009C5142" w:rsidRDefault="00746EE7" w:rsidP="00730E12">
            <w:pPr>
              <w:pStyle w:val="ListeParagraf"/>
              <w:ind w:left="0"/>
              <w:jc w:val="both"/>
              <w:rPr>
                <w:bCs/>
                <w:szCs w:val="24"/>
              </w:rPr>
            </w:pPr>
            <w:r>
              <w:rPr>
                <w:bCs/>
                <w:szCs w:val="24"/>
              </w:rPr>
              <w:t>2</w:t>
            </w:r>
          </w:p>
        </w:tc>
        <w:tc>
          <w:tcPr>
            <w:tcW w:w="845" w:type="dxa"/>
          </w:tcPr>
          <w:p w14:paraId="40719493" w14:textId="295CD760" w:rsidR="001D20B9" w:rsidRPr="009C5142" w:rsidRDefault="001D20B9" w:rsidP="00730E12">
            <w:pPr>
              <w:pStyle w:val="ListeParagraf"/>
              <w:ind w:left="0"/>
              <w:jc w:val="both"/>
              <w:rPr>
                <w:bCs/>
                <w:szCs w:val="24"/>
              </w:rPr>
            </w:pPr>
            <w:r w:rsidRPr="009C5142">
              <w:rPr>
                <w:bCs/>
                <w:szCs w:val="24"/>
              </w:rPr>
              <w:t>Adet</w:t>
            </w:r>
          </w:p>
        </w:tc>
      </w:tr>
      <w:tr w:rsidR="009C5142" w:rsidRPr="009C5142" w14:paraId="7829E4BB" w14:textId="77777777" w:rsidTr="00C511EF">
        <w:tc>
          <w:tcPr>
            <w:tcW w:w="704" w:type="dxa"/>
          </w:tcPr>
          <w:p w14:paraId="1670321A" w14:textId="7A38C42E" w:rsidR="002D50A0" w:rsidRPr="009C5142" w:rsidRDefault="002D50A0" w:rsidP="00730E12">
            <w:pPr>
              <w:pStyle w:val="ListeParagraf"/>
              <w:ind w:left="0"/>
              <w:jc w:val="both"/>
              <w:rPr>
                <w:bCs/>
                <w:szCs w:val="24"/>
              </w:rPr>
            </w:pPr>
            <w:r w:rsidRPr="009C5142">
              <w:rPr>
                <w:bCs/>
                <w:szCs w:val="24"/>
              </w:rPr>
              <w:t>6</w:t>
            </w:r>
          </w:p>
        </w:tc>
        <w:tc>
          <w:tcPr>
            <w:tcW w:w="1418" w:type="dxa"/>
          </w:tcPr>
          <w:p w14:paraId="693EDD98" w14:textId="79EE5902" w:rsidR="002D50A0" w:rsidRPr="009C5142" w:rsidRDefault="002D50A0" w:rsidP="00730E12">
            <w:pPr>
              <w:pStyle w:val="ListeParagraf"/>
              <w:ind w:left="0"/>
              <w:jc w:val="both"/>
              <w:rPr>
                <w:b/>
                <w:bCs/>
                <w:szCs w:val="24"/>
              </w:rPr>
            </w:pPr>
            <w:r w:rsidRPr="009C5142">
              <w:rPr>
                <w:b/>
                <w:bCs/>
                <w:szCs w:val="24"/>
              </w:rPr>
              <w:t>Koli Bandı</w:t>
            </w:r>
          </w:p>
        </w:tc>
        <w:tc>
          <w:tcPr>
            <w:tcW w:w="5103" w:type="dxa"/>
          </w:tcPr>
          <w:p w14:paraId="0134AFA9" w14:textId="77777777" w:rsidR="002D50A0" w:rsidRPr="009C5142" w:rsidRDefault="002D50A0" w:rsidP="00730E12">
            <w:pPr>
              <w:jc w:val="both"/>
              <w:rPr>
                <w:szCs w:val="24"/>
              </w:rPr>
            </w:pPr>
            <w:r w:rsidRPr="009C5142">
              <w:rPr>
                <w:szCs w:val="24"/>
              </w:rPr>
              <w:t>1. 45x100 mm uzunluğunda olmalıdır.</w:t>
            </w:r>
          </w:p>
          <w:p w14:paraId="2BC7FB5E" w14:textId="5D439765" w:rsidR="002D50A0" w:rsidRPr="009C5142" w:rsidRDefault="002D50A0" w:rsidP="00730E12">
            <w:pPr>
              <w:pStyle w:val="NormalWeb"/>
              <w:shd w:val="clear" w:color="auto" w:fill="FFFFFF"/>
              <w:spacing w:before="0" w:beforeAutospacing="0" w:after="0" w:afterAutospacing="0"/>
              <w:jc w:val="both"/>
              <w:rPr>
                <w:rStyle w:val="Gl"/>
                <w:b w:val="0"/>
                <w:bCs w:val="0"/>
              </w:rPr>
            </w:pPr>
            <w:r w:rsidRPr="009C5142">
              <w:t>2. Şeffaf renk olmalıdır</w:t>
            </w:r>
          </w:p>
        </w:tc>
        <w:tc>
          <w:tcPr>
            <w:tcW w:w="992" w:type="dxa"/>
          </w:tcPr>
          <w:p w14:paraId="3203153F" w14:textId="5B10D380" w:rsidR="002D50A0" w:rsidRPr="009C5142" w:rsidRDefault="00746EE7" w:rsidP="00730E12">
            <w:pPr>
              <w:pStyle w:val="ListeParagraf"/>
              <w:ind w:left="0"/>
              <w:jc w:val="both"/>
              <w:rPr>
                <w:bCs/>
                <w:szCs w:val="24"/>
              </w:rPr>
            </w:pPr>
            <w:r>
              <w:rPr>
                <w:bCs/>
                <w:szCs w:val="24"/>
              </w:rPr>
              <w:t>15</w:t>
            </w:r>
          </w:p>
        </w:tc>
        <w:tc>
          <w:tcPr>
            <w:tcW w:w="845" w:type="dxa"/>
          </w:tcPr>
          <w:p w14:paraId="3B52F265" w14:textId="18272CDB" w:rsidR="002D50A0" w:rsidRPr="009C5142" w:rsidRDefault="002D50A0" w:rsidP="00730E12">
            <w:pPr>
              <w:pStyle w:val="ListeParagraf"/>
              <w:ind w:left="0"/>
              <w:jc w:val="both"/>
              <w:rPr>
                <w:bCs/>
                <w:szCs w:val="24"/>
              </w:rPr>
            </w:pPr>
            <w:r w:rsidRPr="009C5142">
              <w:rPr>
                <w:bCs/>
                <w:szCs w:val="24"/>
              </w:rPr>
              <w:t>Adet</w:t>
            </w:r>
          </w:p>
        </w:tc>
      </w:tr>
      <w:tr w:rsidR="008A5463" w:rsidRPr="009C5142" w14:paraId="5E3E430C" w14:textId="77777777" w:rsidTr="00E67C19">
        <w:tc>
          <w:tcPr>
            <w:tcW w:w="704" w:type="dxa"/>
          </w:tcPr>
          <w:p w14:paraId="2CE46DED" w14:textId="159F1D59" w:rsidR="008A5463" w:rsidRPr="009C5142" w:rsidRDefault="008A5463" w:rsidP="00730E12">
            <w:pPr>
              <w:pStyle w:val="ListeParagraf"/>
              <w:ind w:left="0"/>
              <w:jc w:val="both"/>
              <w:rPr>
                <w:bCs/>
                <w:szCs w:val="24"/>
              </w:rPr>
            </w:pPr>
            <w:r w:rsidRPr="009C5142">
              <w:rPr>
                <w:bCs/>
                <w:szCs w:val="24"/>
              </w:rPr>
              <w:t>7</w:t>
            </w:r>
          </w:p>
        </w:tc>
        <w:tc>
          <w:tcPr>
            <w:tcW w:w="1418" w:type="dxa"/>
          </w:tcPr>
          <w:p w14:paraId="5259E866" w14:textId="76A750EB" w:rsidR="008A5463" w:rsidRPr="009C5142" w:rsidRDefault="008A5463" w:rsidP="00730E12">
            <w:pPr>
              <w:pStyle w:val="ListeParagraf"/>
              <w:ind w:left="0"/>
              <w:jc w:val="both"/>
              <w:rPr>
                <w:rStyle w:val="Gl"/>
                <w:b w:val="0"/>
                <w:bCs w:val="0"/>
                <w:szCs w:val="24"/>
              </w:rPr>
            </w:pPr>
            <w:r w:rsidRPr="009C5142">
              <w:rPr>
                <w:b/>
                <w:szCs w:val="24"/>
              </w:rPr>
              <w:t>TOPLU İĞNE</w:t>
            </w:r>
          </w:p>
        </w:tc>
        <w:tc>
          <w:tcPr>
            <w:tcW w:w="5103" w:type="dxa"/>
          </w:tcPr>
          <w:p w14:paraId="7F399272" w14:textId="77777777" w:rsidR="008A5463" w:rsidRPr="009C5142" w:rsidRDefault="008A5463" w:rsidP="00730E12">
            <w:pPr>
              <w:pStyle w:val="ListeParagraf"/>
              <w:numPr>
                <w:ilvl w:val="0"/>
                <w:numId w:val="16"/>
              </w:numPr>
              <w:jc w:val="both"/>
              <w:rPr>
                <w:szCs w:val="24"/>
              </w:rPr>
            </w:pPr>
            <w:r w:rsidRPr="009C5142">
              <w:rPr>
                <w:szCs w:val="24"/>
              </w:rPr>
              <w:t>28mm nikel olmalıdır.</w:t>
            </w:r>
          </w:p>
          <w:p w14:paraId="5E357FF2" w14:textId="5EB4114E" w:rsidR="008A5463" w:rsidRPr="009C5142" w:rsidRDefault="008A5463" w:rsidP="00730E12">
            <w:pPr>
              <w:pStyle w:val="ListeParagraf"/>
              <w:widowControl/>
              <w:numPr>
                <w:ilvl w:val="0"/>
                <w:numId w:val="13"/>
              </w:numPr>
              <w:jc w:val="both"/>
              <w:rPr>
                <w:rStyle w:val="Gl"/>
                <w:b w:val="0"/>
                <w:bCs w:val="0"/>
                <w:szCs w:val="24"/>
              </w:rPr>
            </w:pPr>
            <w:r w:rsidRPr="009C5142">
              <w:rPr>
                <w:szCs w:val="24"/>
              </w:rPr>
              <w:t>250gr olarak karton veya mika kutu içinde olmalıdır.</w:t>
            </w:r>
          </w:p>
        </w:tc>
        <w:tc>
          <w:tcPr>
            <w:tcW w:w="992" w:type="dxa"/>
          </w:tcPr>
          <w:p w14:paraId="457A6086" w14:textId="2F8EBB7B" w:rsidR="008A5463" w:rsidRPr="009C5142" w:rsidRDefault="00746EE7" w:rsidP="00730E12">
            <w:pPr>
              <w:pStyle w:val="ListeParagraf"/>
              <w:ind w:left="0"/>
              <w:jc w:val="both"/>
              <w:rPr>
                <w:bCs/>
                <w:szCs w:val="24"/>
              </w:rPr>
            </w:pPr>
            <w:r>
              <w:rPr>
                <w:bCs/>
                <w:szCs w:val="24"/>
              </w:rPr>
              <w:t>5</w:t>
            </w:r>
          </w:p>
        </w:tc>
        <w:tc>
          <w:tcPr>
            <w:tcW w:w="845" w:type="dxa"/>
          </w:tcPr>
          <w:p w14:paraId="02D5C6F4" w14:textId="12F204D1" w:rsidR="008A5463" w:rsidRPr="009C5142" w:rsidRDefault="008A5463" w:rsidP="00730E12">
            <w:pPr>
              <w:pStyle w:val="ListeParagraf"/>
              <w:ind w:left="0"/>
              <w:jc w:val="both"/>
              <w:rPr>
                <w:bCs/>
                <w:szCs w:val="24"/>
              </w:rPr>
            </w:pPr>
            <w:proofErr w:type="gramStart"/>
            <w:r w:rsidRPr="009C5142">
              <w:rPr>
                <w:bCs/>
                <w:szCs w:val="24"/>
              </w:rPr>
              <w:t>kutu</w:t>
            </w:r>
            <w:proofErr w:type="gramEnd"/>
          </w:p>
        </w:tc>
      </w:tr>
      <w:tr w:rsidR="008A5463" w:rsidRPr="009C5142" w14:paraId="28ECA89C" w14:textId="77777777" w:rsidTr="00492CEA">
        <w:tc>
          <w:tcPr>
            <w:tcW w:w="704" w:type="dxa"/>
          </w:tcPr>
          <w:p w14:paraId="2C002D36" w14:textId="6816EC4E" w:rsidR="008A5463" w:rsidRPr="009C5142" w:rsidRDefault="008A5463" w:rsidP="00730E12">
            <w:pPr>
              <w:pStyle w:val="ListeParagraf"/>
              <w:ind w:left="0"/>
              <w:jc w:val="both"/>
              <w:rPr>
                <w:bCs/>
                <w:szCs w:val="24"/>
              </w:rPr>
            </w:pPr>
            <w:r w:rsidRPr="009C5142">
              <w:rPr>
                <w:bCs/>
                <w:szCs w:val="24"/>
              </w:rPr>
              <w:t>8</w:t>
            </w:r>
          </w:p>
        </w:tc>
        <w:tc>
          <w:tcPr>
            <w:tcW w:w="1418" w:type="dxa"/>
          </w:tcPr>
          <w:p w14:paraId="1DD33F5F" w14:textId="257FC1D2" w:rsidR="008A5463" w:rsidRPr="009C5142" w:rsidRDefault="008A5463" w:rsidP="00730E12">
            <w:pPr>
              <w:pStyle w:val="ListeParagraf"/>
              <w:ind w:left="0"/>
              <w:jc w:val="both"/>
              <w:rPr>
                <w:rStyle w:val="Gl"/>
                <w:sz w:val="22"/>
                <w:szCs w:val="22"/>
              </w:rPr>
            </w:pPr>
            <w:r w:rsidRPr="009C5142">
              <w:rPr>
                <w:b/>
                <w:szCs w:val="24"/>
              </w:rPr>
              <w:t xml:space="preserve">HP </w:t>
            </w:r>
            <w:proofErr w:type="spellStart"/>
            <w:r w:rsidRPr="009C5142">
              <w:rPr>
                <w:b/>
                <w:szCs w:val="24"/>
              </w:rPr>
              <w:t>Laserjet</w:t>
            </w:r>
            <w:proofErr w:type="spellEnd"/>
            <w:r w:rsidRPr="009C5142">
              <w:rPr>
                <w:b/>
                <w:szCs w:val="24"/>
              </w:rPr>
              <w:t xml:space="preserve"> P1102 Toner</w:t>
            </w:r>
          </w:p>
        </w:tc>
        <w:tc>
          <w:tcPr>
            <w:tcW w:w="5103" w:type="dxa"/>
          </w:tcPr>
          <w:p w14:paraId="4F991CDE" w14:textId="77777777" w:rsidR="008A5463" w:rsidRPr="009C5142" w:rsidRDefault="008A5463" w:rsidP="00730E12">
            <w:pPr>
              <w:pStyle w:val="ListeParagraf"/>
              <w:numPr>
                <w:ilvl w:val="0"/>
                <w:numId w:val="22"/>
              </w:numPr>
              <w:jc w:val="both"/>
              <w:rPr>
                <w:szCs w:val="24"/>
              </w:rPr>
            </w:pPr>
            <w:r w:rsidRPr="009C5142">
              <w:rPr>
                <w:szCs w:val="24"/>
              </w:rPr>
              <w:t xml:space="preserve">Tonerler HP </w:t>
            </w:r>
            <w:proofErr w:type="spellStart"/>
            <w:r w:rsidRPr="009C5142">
              <w:rPr>
                <w:szCs w:val="24"/>
              </w:rPr>
              <w:t>Laserjet</w:t>
            </w:r>
            <w:proofErr w:type="spellEnd"/>
            <w:r w:rsidRPr="009C5142">
              <w:rPr>
                <w:szCs w:val="24"/>
              </w:rPr>
              <w:t xml:space="preserve"> P1102 Yazıcısına uygun olmalıdır.</w:t>
            </w:r>
          </w:p>
          <w:p w14:paraId="3FF55008" w14:textId="77777777" w:rsidR="008A5463" w:rsidRPr="009C5142" w:rsidRDefault="008A5463" w:rsidP="00730E12">
            <w:pPr>
              <w:pStyle w:val="ListeParagraf"/>
              <w:numPr>
                <w:ilvl w:val="0"/>
                <w:numId w:val="22"/>
              </w:numPr>
              <w:jc w:val="both"/>
              <w:rPr>
                <w:b/>
                <w:szCs w:val="24"/>
              </w:rPr>
            </w:pPr>
            <w:r w:rsidRPr="009C5142">
              <w:rPr>
                <w:szCs w:val="24"/>
              </w:rPr>
              <w:t xml:space="preserve">Toner sızdırmazlığı sağlamalı ve yazdırılan </w:t>
            </w:r>
            <w:proofErr w:type="gramStart"/>
            <w:r w:rsidRPr="009C5142">
              <w:rPr>
                <w:szCs w:val="24"/>
              </w:rPr>
              <w:t>kağıtta</w:t>
            </w:r>
            <w:proofErr w:type="gramEnd"/>
            <w:r w:rsidRPr="009C5142">
              <w:rPr>
                <w:szCs w:val="24"/>
              </w:rPr>
              <w:t xml:space="preserve"> çizgi ve/veya karalama bırakmamalıdır.</w:t>
            </w:r>
          </w:p>
          <w:p w14:paraId="410C2583" w14:textId="77777777" w:rsidR="008A5463" w:rsidRPr="009C5142" w:rsidRDefault="008A5463" w:rsidP="00730E12">
            <w:pPr>
              <w:pStyle w:val="ListeParagraf"/>
              <w:numPr>
                <w:ilvl w:val="0"/>
                <w:numId w:val="22"/>
              </w:numPr>
              <w:jc w:val="both"/>
              <w:rPr>
                <w:b/>
                <w:szCs w:val="24"/>
              </w:rPr>
            </w:pPr>
            <w:r w:rsidRPr="009C5142">
              <w:rPr>
                <w:szCs w:val="24"/>
              </w:rPr>
              <w:t>Tonerler ambalajı açılmamış olmalıdır.</w:t>
            </w:r>
          </w:p>
          <w:p w14:paraId="0A07EDEE" w14:textId="77777777" w:rsidR="008A5463" w:rsidRPr="009C5142" w:rsidRDefault="008A5463" w:rsidP="00730E12">
            <w:pPr>
              <w:pStyle w:val="ListeParagraf"/>
              <w:numPr>
                <w:ilvl w:val="0"/>
                <w:numId w:val="22"/>
              </w:numPr>
              <w:jc w:val="both"/>
              <w:rPr>
                <w:szCs w:val="24"/>
              </w:rPr>
            </w:pPr>
            <w:r w:rsidRPr="009C5142">
              <w:rPr>
                <w:szCs w:val="24"/>
              </w:rPr>
              <w:t>Tonerlerin kutuları ilk defa kullanıcı tarafından açılabilen emniyet şeritleri aynen aslına uygun olarak bulunmalıdır.</w:t>
            </w:r>
          </w:p>
          <w:p w14:paraId="6D3F870B" w14:textId="77777777" w:rsidR="008A5463" w:rsidRPr="009C5142" w:rsidRDefault="008A5463" w:rsidP="00730E12">
            <w:pPr>
              <w:pStyle w:val="ListeParagraf"/>
              <w:numPr>
                <w:ilvl w:val="0"/>
                <w:numId w:val="22"/>
              </w:numPr>
              <w:jc w:val="both"/>
              <w:rPr>
                <w:bCs/>
                <w:szCs w:val="24"/>
              </w:rPr>
            </w:pPr>
            <w:r w:rsidRPr="009C5142">
              <w:rPr>
                <w:bCs/>
                <w:szCs w:val="24"/>
              </w:rPr>
              <w:t>Tonerler kullanılacak cihazlar ile uyumlu olmalıdır. Yüklenici uymayan tonerleri uyan tonerlerle değiştirmek zorundadır.</w:t>
            </w:r>
          </w:p>
          <w:p w14:paraId="5BE188CA" w14:textId="77777777" w:rsidR="00746EE7" w:rsidRDefault="008A5463" w:rsidP="00746EE7">
            <w:pPr>
              <w:pStyle w:val="ListeParagraf"/>
              <w:widowControl/>
              <w:numPr>
                <w:ilvl w:val="0"/>
                <w:numId w:val="22"/>
              </w:numPr>
              <w:jc w:val="both"/>
              <w:rPr>
                <w:szCs w:val="24"/>
              </w:rPr>
            </w:pPr>
            <w:r w:rsidRPr="009C5142">
              <w:rPr>
                <w:szCs w:val="24"/>
              </w:rPr>
              <w:t>Garantili olmalıdır</w:t>
            </w:r>
          </w:p>
          <w:p w14:paraId="4C32CF51" w14:textId="7649918F" w:rsidR="008A5463" w:rsidRPr="00746EE7" w:rsidRDefault="008A5463" w:rsidP="00746EE7">
            <w:pPr>
              <w:pStyle w:val="ListeParagraf"/>
              <w:widowControl/>
              <w:numPr>
                <w:ilvl w:val="0"/>
                <w:numId w:val="22"/>
              </w:numPr>
              <w:jc w:val="both"/>
              <w:rPr>
                <w:rStyle w:val="Gl"/>
                <w:b w:val="0"/>
                <w:bCs w:val="0"/>
                <w:szCs w:val="24"/>
              </w:rPr>
            </w:pPr>
            <w:r w:rsidRPr="00746EE7">
              <w:rPr>
                <w:szCs w:val="24"/>
              </w:rPr>
              <w:t>Alım tarihinden itibaren kullanım süresi 1 yıldan az olmamalıdır. Bu tarihler içindeki kurumuş tonerler aynısı ile değiştirilecektir.</w:t>
            </w:r>
          </w:p>
        </w:tc>
        <w:tc>
          <w:tcPr>
            <w:tcW w:w="992" w:type="dxa"/>
          </w:tcPr>
          <w:p w14:paraId="54482BEB" w14:textId="11BB1954" w:rsidR="008A5463" w:rsidRPr="009C5142" w:rsidRDefault="00746EE7" w:rsidP="00730E12">
            <w:pPr>
              <w:pStyle w:val="ListeParagraf"/>
              <w:ind w:left="0"/>
              <w:jc w:val="both"/>
              <w:rPr>
                <w:bCs/>
                <w:szCs w:val="24"/>
              </w:rPr>
            </w:pPr>
            <w:r>
              <w:rPr>
                <w:bCs/>
                <w:szCs w:val="24"/>
              </w:rPr>
              <w:t>35</w:t>
            </w:r>
          </w:p>
        </w:tc>
        <w:tc>
          <w:tcPr>
            <w:tcW w:w="845" w:type="dxa"/>
          </w:tcPr>
          <w:p w14:paraId="6FC9B9E0" w14:textId="2F5A42DD" w:rsidR="008A5463" w:rsidRPr="009C5142" w:rsidRDefault="008A5463" w:rsidP="00730E12">
            <w:pPr>
              <w:pStyle w:val="ListeParagraf"/>
              <w:ind w:left="0"/>
              <w:jc w:val="both"/>
              <w:rPr>
                <w:bCs/>
                <w:szCs w:val="24"/>
              </w:rPr>
            </w:pPr>
            <w:r w:rsidRPr="009C5142">
              <w:rPr>
                <w:bCs/>
                <w:szCs w:val="24"/>
              </w:rPr>
              <w:t>Adet</w:t>
            </w:r>
          </w:p>
        </w:tc>
      </w:tr>
      <w:tr w:rsidR="008A5463" w:rsidRPr="009C5142" w14:paraId="158D8B10" w14:textId="77777777" w:rsidTr="007136A0">
        <w:tc>
          <w:tcPr>
            <w:tcW w:w="704" w:type="dxa"/>
          </w:tcPr>
          <w:p w14:paraId="53200596" w14:textId="77777777" w:rsidR="008A5463" w:rsidRPr="009C5142" w:rsidRDefault="008A5463" w:rsidP="00730E12">
            <w:pPr>
              <w:pStyle w:val="ListeParagraf"/>
              <w:ind w:left="0"/>
              <w:jc w:val="both"/>
              <w:rPr>
                <w:bCs/>
                <w:szCs w:val="24"/>
              </w:rPr>
            </w:pPr>
            <w:r w:rsidRPr="009C5142">
              <w:rPr>
                <w:bCs/>
                <w:szCs w:val="24"/>
              </w:rPr>
              <w:t>9</w:t>
            </w:r>
          </w:p>
          <w:p w14:paraId="5927B4F2" w14:textId="77777777" w:rsidR="008A5463" w:rsidRPr="009C5142" w:rsidRDefault="008A5463" w:rsidP="00730E12">
            <w:pPr>
              <w:pStyle w:val="ListeParagraf"/>
              <w:ind w:left="0"/>
              <w:jc w:val="both"/>
              <w:rPr>
                <w:bCs/>
                <w:szCs w:val="24"/>
              </w:rPr>
            </w:pPr>
          </w:p>
          <w:p w14:paraId="635B3163" w14:textId="1C99CC7C" w:rsidR="008A5463" w:rsidRPr="009C5142" w:rsidRDefault="008A5463" w:rsidP="00730E12">
            <w:pPr>
              <w:pStyle w:val="ListeParagraf"/>
              <w:ind w:left="0"/>
              <w:jc w:val="both"/>
              <w:rPr>
                <w:bCs/>
                <w:szCs w:val="24"/>
              </w:rPr>
            </w:pPr>
          </w:p>
        </w:tc>
        <w:tc>
          <w:tcPr>
            <w:tcW w:w="1418" w:type="dxa"/>
          </w:tcPr>
          <w:p w14:paraId="3C827C0E" w14:textId="5AD9568E" w:rsidR="008A5463" w:rsidRPr="009C5142" w:rsidRDefault="008A5463" w:rsidP="00730E12">
            <w:pPr>
              <w:widowControl/>
              <w:jc w:val="both"/>
              <w:rPr>
                <w:rStyle w:val="Gl"/>
                <w:b w:val="0"/>
                <w:bCs w:val="0"/>
                <w:szCs w:val="24"/>
              </w:rPr>
            </w:pPr>
            <w:proofErr w:type="spellStart"/>
            <w:r w:rsidRPr="009C5142">
              <w:rPr>
                <w:b/>
                <w:szCs w:val="24"/>
              </w:rPr>
              <w:t>Lexmark</w:t>
            </w:r>
            <w:proofErr w:type="spellEnd"/>
            <w:r w:rsidRPr="009C5142">
              <w:rPr>
                <w:b/>
                <w:szCs w:val="24"/>
              </w:rPr>
              <w:t xml:space="preserve"> B2338 Series Toner</w:t>
            </w:r>
          </w:p>
        </w:tc>
        <w:tc>
          <w:tcPr>
            <w:tcW w:w="5103" w:type="dxa"/>
          </w:tcPr>
          <w:p w14:paraId="7E5CFE4C" w14:textId="77777777" w:rsidR="008A5463" w:rsidRPr="009C5142" w:rsidRDefault="008A5463" w:rsidP="00730E12">
            <w:pPr>
              <w:pStyle w:val="ListeParagraf"/>
              <w:numPr>
                <w:ilvl w:val="0"/>
                <w:numId w:val="22"/>
              </w:numPr>
              <w:jc w:val="both"/>
              <w:rPr>
                <w:szCs w:val="24"/>
              </w:rPr>
            </w:pPr>
            <w:r w:rsidRPr="009C5142">
              <w:rPr>
                <w:szCs w:val="24"/>
              </w:rPr>
              <w:t xml:space="preserve">Tonerler </w:t>
            </w:r>
            <w:proofErr w:type="spellStart"/>
            <w:r w:rsidRPr="009C5142">
              <w:rPr>
                <w:b/>
                <w:szCs w:val="24"/>
              </w:rPr>
              <w:t>Lexmark</w:t>
            </w:r>
            <w:proofErr w:type="spellEnd"/>
            <w:r w:rsidRPr="009C5142">
              <w:rPr>
                <w:b/>
                <w:szCs w:val="24"/>
              </w:rPr>
              <w:t xml:space="preserve"> B2338 Series </w:t>
            </w:r>
            <w:r w:rsidRPr="009C5142">
              <w:rPr>
                <w:szCs w:val="24"/>
              </w:rPr>
              <w:t>Yazıcısına uygun olmalıdır.</w:t>
            </w:r>
          </w:p>
          <w:p w14:paraId="50949548" w14:textId="77777777" w:rsidR="008A5463" w:rsidRPr="009C5142" w:rsidRDefault="008A5463" w:rsidP="00730E12">
            <w:pPr>
              <w:pStyle w:val="ListeParagraf"/>
              <w:numPr>
                <w:ilvl w:val="0"/>
                <w:numId w:val="22"/>
              </w:numPr>
              <w:jc w:val="both"/>
              <w:rPr>
                <w:b/>
                <w:szCs w:val="24"/>
              </w:rPr>
            </w:pPr>
            <w:r w:rsidRPr="009C5142">
              <w:rPr>
                <w:szCs w:val="24"/>
              </w:rPr>
              <w:t xml:space="preserve">Toner sızdırmazlığı sağlamalı ve yazdırılan </w:t>
            </w:r>
            <w:proofErr w:type="gramStart"/>
            <w:r w:rsidRPr="009C5142">
              <w:rPr>
                <w:szCs w:val="24"/>
              </w:rPr>
              <w:t>kağıtta</w:t>
            </w:r>
            <w:proofErr w:type="gramEnd"/>
            <w:r w:rsidRPr="009C5142">
              <w:rPr>
                <w:szCs w:val="24"/>
              </w:rPr>
              <w:t xml:space="preserve"> çizgi ve/veya karalama bırakmamalıdır.</w:t>
            </w:r>
          </w:p>
          <w:p w14:paraId="6F2FC5BE" w14:textId="77777777" w:rsidR="008A5463" w:rsidRPr="009C5142" w:rsidRDefault="008A5463" w:rsidP="00730E12">
            <w:pPr>
              <w:pStyle w:val="ListeParagraf"/>
              <w:numPr>
                <w:ilvl w:val="0"/>
                <w:numId w:val="22"/>
              </w:numPr>
              <w:jc w:val="both"/>
              <w:rPr>
                <w:b/>
                <w:szCs w:val="24"/>
              </w:rPr>
            </w:pPr>
            <w:r w:rsidRPr="009C5142">
              <w:rPr>
                <w:szCs w:val="24"/>
              </w:rPr>
              <w:t>Tonerler ambalajı açılmamış olmalıdır.</w:t>
            </w:r>
          </w:p>
          <w:p w14:paraId="16C1FB05" w14:textId="77777777" w:rsidR="008A5463" w:rsidRPr="009C5142" w:rsidRDefault="008A5463" w:rsidP="00730E12">
            <w:pPr>
              <w:pStyle w:val="ListeParagraf"/>
              <w:numPr>
                <w:ilvl w:val="0"/>
                <w:numId w:val="22"/>
              </w:numPr>
              <w:jc w:val="both"/>
              <w:rPr>
                <w:szCs w:val="24"/>
              </w:rPr>
            </w:pPr>
            <w:r w:rsidRPr="009C5142">
              <w:rPr>
                <w:szCs w:val="24"/>
              </w:rPr>
              <w:t>Tonerlerin kutuları ilk defa kullanıcı tarafından açılabilen emniyet şeritleri aynen aslına uygun olarak bulunmalıdır.</w:t>
            </w:r>
          </w:p>
          <w:p w14:paraId="2AC79EFF" w14:textId="77777777" w:rsidR="008A5463" w:rsidRPr="009C5142" w:rsidRDefault="008A5463" w:rsidP="00730E12">
            <w:pPr>
              <w:pStyle w:val="ListeParagraf"/>
              <w:numPr>
                <w:ilvl w:val="0"/>
                <w:numId w:val="22"/>
              </w:numPr>
              <w:jc w:val="both"/>
              <w:rPr>
                <w:bCs/>
                <w:szCs w:val="24"/>
              </w:rPr>
            </w:pPr>
            <w:r w:rsidRPr="009C5142">
              <w:rPr>
                <w:bCs/>
                <w:szCs w:val="24"/>
              </w:rPr>
              <w:t>Tonerler kullanılacak cihazlar ile uyumlu olmalıdır. Yüklenici uymayan tonerleri uyan tonerlerle değiştirmek zorundadır.</w:t>
            </w:r>
          </w:p>
          <w:p w14:paraId="472B6E9C" w14:textId="77777777" w:rsidR="008A5463" w:rsidRDefault="008A5463" w:rsidP="00547EC3">
            <w:pPr>
              <w:pStyle w:val="ListeParagraf"/>
              <w:widowControl/>
              <w:numPr>
                <w:ilvl w:val="0"/>
                <w:numId w:val="22"/>
              </w:numPr>
              <w:jc w:val="both"/>
              <w:rPr>
                <w:szCs w:val="24"/>
              </w:rPr>
            </w:pPr>
            <w:r w:rsidRPr="009C5142">
              <w:rPr>
                <w:szCs w:val="24"/>
              </w:rPr>
              <w:t>Garantili olmalıdır</w:t>
            </w:r>
          </w:p>
          <w:p w14:paraId="74DDFDCC" w14:textId="683F2592" w:rsidR="008A5463" w:rsidRPr="009C5142" w:rsidRDefault="008A5463" w:rsidP="00730E12">
            <w:pPr>
              <w:pStyle w:val="NormalWeb"/>
              <w:shd w:val="clear" w:color="auto" w:fill="FFFFFF"/>
              <w:spacing w:before="0" w:beforeAutospacing="0" w:after="0" w:afterAutospacing="0"/>
              <w:jc w:val="both"/>
              <w:rPr>
                <w:rStyle w:val="Gl"/>
              </w:rPr>
            </w:pPr>
            <w:r w:rsidRPr="009C5142">
              <w:t>Alım tarihinden itibaren kullanım süresi 1 yıldan az olmamalıdır. Bu tarihler içindeki kurumuş tonerler aynısı ile değiştirilecektir.</w:t>
            </w:r>
          </w:p>
        </w:tc>
        <w:tc>
          <w:tcPr>
            <w:tcW w:w="992" w:type="dxa"/>
          </w:tcPr>
          <w:p w14:paraId="035E7DB7" w14:textId="51C77578" w:rsidR="008A5463" w:rsidRPr="009C5142" w:rsidRDefault="00746EE7" w:rsidP="00730E12">
            <w:pPr>
              <w:pStyle w:val="ListeParagraf"/>
              <w:ind w:left="0"/>
              <w:jc w:val="both"/>
              <w:rPr>
                <w:bCs/>
                <w:szCs w:val="24"/>
              </w:rPr>
            </w:pPr>
            <w:r>
              <w:rPr>
                <w:bCs/>
                <w:szCs w:val="24"/>
              </w:rPr>
              <w:t>3</w:t>
            </w:r>
          </w:p>
        </w:tc>
        <w:tc>
          <w:tcPr>
            <w:tcW w:w="845" w:type="dxa"/>
          </w:tcPr>
          <w:p w14:paraId="32D6F6B2" w14:textId="77777777" w:rsidR="008A5463" w:rsidRPr="009C5142" w:rsidRDefault="008A5463" w:rsidP="00730E12">
            <w:pPr>
              <w:widowControl/>
              <w:spacing w:before="80"/>
              <w:jc w:val="both"/>
              <w:rPr>
                <w:szCs w:val="24"/>
              </w:rPr>
            </w:pPr>
          </w:p>
          <w:p w14:paraId="7BC2C88D" w14:textId="77777777" w:rsidR="008A5463" w:rsidRPr="009C5142" w:rsidRDefault="008A5463" w:rsidP="00730E12">
            <w:pPr>
              <w:widowControl/>
              <w:spacing w:before="80"/>
              <w:jc w:val="both"/>
              <w:rPr>
                <w:szCs w:val="24"/>
              </w:rPr>
            </w:pPr>
          </w:p>
          <w:p w14:paraId="5B0979AB" w14:textId="7A94CAC5" w:rsidR="008A5463" w:rsidRPr="009C5142" w:rsidRDefault="008A5463" w:rsidP="00730E12">
            <w:pPr>
              <w:pStyle w:val="ListeParagraf"/>
              <w:ind w:left="0"/>
              <w:jc w:val="both"/>
              <w:rPr>
                <w:bCs/>
                <w:szCs w:val="24"/>
              </w:rPr>
            </w:pPr>
            <w:r w:rsidRPr="009C5142">
              <w:rPr>
                <w:szCs w:val="24"/>
              </w:rPr>
              <w:t>Adet</w:t>
            </w:r>
          </w:p>
        </w:tc>
      </w:tr>
      <w:tr w:rsidR="008A5463" w:rsidRPr="009C5142" w14:paraId="57394F29" w14:textId="77777777" w:rsidTr="00C511EF">
        <w:tc>
          <w:tcPr>
            <w:tcW w:w="704" w:type="dxa"/>
          </w:tcPr>
          <w:p w14:paraId="2620862A" w14:textId="5FD5C9FC" w:rsidR="008A5463" w:rsidRPr="009C5142" w:rsidRDefault="008A5463" w:rsidP="00730E12">
            <w:pPr>
              <w:pStyle w:val="ListeParagraf"/>
              <w:ind w:left="0"/>
              <w:jc w:val="both"/>
              <w:rPr>
                <w:bCs/>
                <w:szCs w:val="24"/>
              </w:rPr>
            </w:pPr>
            <w:r w:rsidRPr="009C5142">
              <w:rPr>
                <w:bCs/>
                <w:szCs w:val="24"/>
              </w:rPr>
              <w:t>10</w:t>
            </w:r>
          </w:p>
        </w:tc>
        <w:tc>
          <w:tcPr>
            <w:tcW w:w="1418" w:type="dxa"/>
          </w:tcPr>
          <w:p w14:paraId="48C7CC34" w14:textId="17A57E70" w:rsidR="008A5463" w:rsidRPr="009C5142" w:rsidRDefault="008A5463" w:rsidP="00730E12">
            <w:pPr>
              <w:widowControl/>
              <w:jc w:val="both"/>
              <w:rPr>
                <w:b/>
                <w:bCs/>
                <w:szCs w:val="24"/>
                <w:shd w:val="clear" w:color="auto" w:fill="FFFFFF"/>
              </w:rPr>
            </w:pPr>
            <w:r w:rsidRPr="009C5142">
              <w:rPr>
                <w:b/>
                <w:szCs w:val="24"/>
              </w:rPr>
              <w:t>SAMSUNG ML-2580N Series (USB004) Toner</w:t>
            </w:r>
          </w:p>
        </w:tc>
        <w:tc>
          <w:tcPr>
            <w:tcW w:w="5103" w:type="dxa"/>
          </w:tcPr>
          <w:p w14:paraId="15D97A6D" w14:textId="77777777" w:rsidR="008A5463" w:rsidRPr="009C5142" w:rsidRDefault="008A5463" w:rsidP="00730E12">
            <w:pPr>
              <w:pStyle w:val="ListeParagraf"/>
              <w:numPr>
                <w:ilvl w:val="0"/>
                <w:numId w:val="22"/>
              </w:numPr>
              <w:jc w:val="both"/>
              <w:rPr>
                <w:szCs w:val="24"/>
              </w:rPr>
            </w:pPr>
            <w:r w:rsidRPr="009C5142">
              <w:rPr>
                <w:szCs w:val="24"/>
              </w:rPr>
              <w:t xml:space="preserve">Tonerler </w:t>
            </w:r>
            <w:r w:rsidRPr="009C5142">
              <w:rPr>
                <w:b/>
                <w:szCs w:val="24"/>
              </w:rPr>
              <w:t xml:space="preserve">SAMSUNG ML-2580N Series </w:t>
            </w:r>
            <w:r w:rsidRPr="009C5142">
              <w:rPr>
                <w:szCs w:val="24"/>
              </w:rPr>
              <w:t>Yazıcısına uygun olmalıdır.</w:t>
            </w:r>
          </w:p>
          <w:p w14:paraId="533A56CD" w14:textId="77777777" w:rsidR="008A5463" w:rsidRPr="009C5142" w:rsidRDefault="008A5463" w:rsidP="00730E12">
            <w:pPr>
              <w:pStyle w:val="ListeParagraf"/>
              <w:numPr>
                <w:ilvl w:val="0"/>
                <w:numId w:val="22"/>
              </w:numPr>
              <w:jc w:val="both"/>
              <w:rPr>
                <w:b/>
                <w:szCs w:val="24"/>
              </w:rPr>
            </w:pPr>
            <w:r w:rsidRPr="009C5142">
              <w:rPr>
                <w:szCs w:val="24"/>
              </w:rPr>
              <w:t xml:space="preserve">Toner sızdırmazlığı sağlamalı ve yazdırılan </w:t>
            </w:r>
            <w:proofErr w:type="gramStart"/>
            <w:r w:rsidRPr="009C5142">
              <w:rPr>
                <w:szCs w:val="24"/>
              </w:rPr>
              <w:t>kağıtta</w:t>
            </w:r>
            <w:proofErr w:type="gramEnd"/>
            <w:r w:rsidRPr="009C5142">
              <w:rPr>
                <w:szCs w:val="24"/>
              </w:rPr>
              <w:t xml:space="preserve"> çizgi ve/veya karalama bırakmamalıdır.</w:t>
            </w:r>
          </w:p>
          <w:p w14:paraId="0020E0F3" w14:textId="77777777" w:rsidR="008A5463" w:rsidRPr="009C5142" w:rsidRDefault="008A5463" w:rsidP="00730E12">
            <w:pPr>
              <w:pStyle w:val="ListeParagraf"/>
              <w:numPr>
                <w:ilvl w:val="0"/>
                <w:numId w:val="22"/>
              </w:numPr>
              <w:jc w:val="both"/>
              <w:rPr>
                <w:b/>
                <w:szCs w:val="24"/>
              </w:rPr>
            </w:pPr>
            <w:r w:rsidRPr="009C5142">
              <w:rPr>
                <w:szCs w:val="24"/>
              </w:rPr>
              <w:lastRenderedPageBreak/>
              <w:t>Tonerler ambalajı açılmamış olmalıdır.</w:t>
            </w:r>
          </w:p>
          <w:p w14:paraId="08628207" w14:textId="77777777" w:rsidR="008A5463" w:rsidRPr="009C5142" w:rsidRDefault="008A5463" w:rsidP="00730E12">
            <w:pPr>
              <w:pStyle w:val="ListeParagraf"/>
              <w:numPr>
                <w:ilvl w:val="0"/>
                <w:numId w:val="22"/>
              </w:numPr>
              <w:jc w:val="both"/>
              <w:rPr>
                <w:szCs w:val="24"/>
              </w:rPr>
            </w:pPr>
            <w:r w:rsidRPr="009C5142">
              <w:rPr>
                <w:szCs w:val="24"/>
              </w:rPr>
              <w:t>Tonerlerin kutuları ilk defa kullanıcı tarafından açılabilen emniyet şeritleri aynen aslına uygun olarak bulunmalıdır.</w:t>
            </w:r>
          </w:p>
          <w:p w14:paraId="4622FF6A" w14:textId="77777777" w:rsidR="008A5463" w:rsidRPr="009C5142" w:rsidRDefault="008A5463" w:rsidP="00730E12">
            <w:pPr>
              <w:pStyle w:val="ListeParagraf"/>
              <w:numPr>
                <w:ilvl w:val="0"/>
                <w:numId w:val="22"/>
              </w:numPr>
              <w:jc w:val="both"/>
              <w:rPr>
                <w:bCs/>
                <w:szCs w:val="24"/>
              </w:rPr>
            </w:pPr>
            <w:r w:rsidRPr="009C5142">
              <w:rPr>
                <w:bCs/>
                <w:szCs w:val="24"/>
              </w:rPr>
              <w:t>Tonerler kullanılacak cihazlar ile uyumlu olmalıdır. Yüklenici uymayan tonerleri uyan tonerlerle değiştirmek zorundadır.</w:t>
            </w:r>
          </w:p>
          <w:p w14:paraId="47AD688E" w14:textId="77777777" w:rsidR="008A5463" w:rsidRPr="009C5142" w:rsidRDefault="008A5463" w:rsidP="00730E12">
            <w:pPr>
              <w:pStyle w:val="ListeParagraf"/>
              <w:widowControl/>
              <w:numPr>
                <w:ilvl w:val="0"/>
                <w:numId w:val="22"/>
              </w:numPr>
              <w:jc w:val="both"/>
              <w:rPr>
                <w:szCs w:val="24"/>
              </w:rPr>
            </w:pPr>
            <w:r w:rsidRPr="009C5142">
              <w:rPr>
                <w:szCs w:val="24"/>
              </w:rPr>
              <w:t>Garantili olmalıdır</w:t>
            </w:r>
          </w:p>
          <w:p w14:paraId="33F1C3A7" w14:textId="6290DF15" w:rsidR="008A5463" w:rsidRPr="00547EC3" w:rsidRDefault="008A5463" w:rsidP="00730E12">
            <w:pPr>
              <w:pStyle w:val="ListeParagraf"/>
              <w:widowControl/>
              <w:numPr>
                <w:ilvl w:val="0"/>
                <w:numId w:val="22"/>
              </w:numPr>
              <w:jc w:val="both"/>
              <w:rPr>
                <w:szCs w:val="24"/>
              </w:rPr>
            </w:pPr>
            <w:r w:rsidRPr="009C5142">
              <w:rPr>
                <w:szCs w:val="24"/>
              </w:rPr>
              <w:t>Alım tarihinden itibaren kullanım süresi 1 yıldan az olmamalıdır. Bu tarihler içindeki kurumuş tonerler aynısı ile değiştirilecektir.</w:t>
            </w:r>
          </w:p>
        </w:tc>
        <w:tc>
          <w:tcPr>
            <w:tcW w:w="992" w:type="dxa"/>
          </w:tcPr>
          <w:p w14:paraId="5CEBB28F" w14:textId="6BF26125" w:rsidR="008A5463" w:rsidRPr="009C5142" w:rsidRDefault="00746EE7" w:rsidP="00730E12">
            <w:pPr>
              <w:pStyle w:val="ListeParagraf"/>
              <w:ind w:left="0"/>
              <w:jc w:val="both"/>
              <w:rPr>
                <w:bCs/>
                <w:szCs w:val="24"/>
              </w:rPr>
            </w:pPr>
            <w:r>
              <w:rPr>
                <w:bCs/>
                <w:szCs w:val="24"/>
              </w:rPr>
              <w:lastRenderedPageBreak/>
              <w:t>5</w:t>
            </w:r>
          </w:p>
        </w:tc>
        <w:tc>
          <w:tcPr>
            <w:tcW w:w="845" w:type="dxa"/>
          </w:tcPr>
          <w:p w14:paraId="592E106F" w14:textId="0D4F378C" w:rsidR="008A5463" w:rsidRPr="009C5142" w:rsidRDefault="008A5463" w:rsidP="00730E12">
            <w:pPr>
              <w:pStyle w:val="ListeParagraf"/>
              <w:ind w:left="0"/>
              <w:jc w:val="both"/>
              <w:rPr>
                <w:bCs/>
                <w:szCs w:val="24"/>
              </w:rPr>
            </w:pPr>
            <w:r w:rsidRPr="009C5142">
              <w:rPr>
                <w:szCs w:val="24"/>
              </w:rPr>
              <w:t>Adet</w:t>
            </w:r>
          </w:p>
        </w:tc>
      </w:tr>
      <w:tr w:rsidR="008A5463" w:rsidRPr="009C5142" w14:paraId="5A6EDEEC" w14:textId="77777777" w:rsidTr="00103EC5">
        <w:tc>
          <w:tcPr>
            <w:tcW w:w="704" w:type="dxa"/>
          </w:tcPr>
          <w:p w14:paraId="4897A56D" w14:textId="0F4C6ECF" w:rsidR="008A5463" w:rsidRPr="009C5142" w:rsidRDefault="008A5463" w:rsidP="00730E12">
            <w:pPr>
              <w:pStyle w:val="ListeParagraf"/>
              <w:ind w:left="0"/>
              <w:jc w:val="both"/>
              <w:rPr>
                <w:bCs/>
                <w:szCs w:val="24"/>
              </w:rPr>
            </w:pPr>
            <w:r w:rsidRPr="009C5142">
              <w:rPr>
                <w:bCs/>
                <w:szCs w:val="24"/>
              </w:rPr>
              <w:lastRenderedPageBreak/>
              <w:t>11</w:t>
            </w:r>
          </w:p>
        </w:tc>
        <w:tc>
          <w:tcPr>
            <w:tcW w:w="1418" w:type="dxa"/>
          </w:tcPr>
          <w:p w14:paraId="7CB2223B" w14:textId="6FFC82A2" w:rsidR="008A5463" w:rsidRPr="009C5142" w:rsidRDefault="008A5463" w:rsidP="00730E12">
            <w:pPr>
              <w:widowControl/>
              <w:jc w:val="both"/>
              <w:rPr>
                <w:rStyle w:val="Gl"/>
                <w:b w:val="0"/>
                <w:bCs w:val="0"/>
                <w:szCs w:val="24"/>
              </w:rPr>
            </w:pPr>
            <w:proofErr w:type="spellStart"/>
            <w:r w:rsidRPr="009C5142">
              <w:rPr>
                <w:b/>
                <w:szCs w:val="24"/>
              </w:rPr>
              <w:t>Kyocera</w:t>
            </w:r>
            <w:proofErr w:type="spellEnd"/>
            <w:r w:rsidRPr="009C5142">
              <w:rPr>
                <w:b/>
                <w:szCs w:val="24"/>
              </w:rPr>
              <w:t xml:space="preserve"> ECOSYS m5521cdn (Renkli Toner)</w:t>
            </w:r>
          </w:p>
        </w:tc>
        <w:tc>
          <w:tcPr>
            <w:tcW w:w="5103" w:type="dxa"/>
          </w:tcPr>
          <w:p w14:paraId="55601EDA" w14:textId="77777777" w:rsidR="008A5463" w:rsidRPr="009C5142" w:rsidRDefault="008A5463" w:rsidP="00730E12">
            <w:pPr>
              <w:pStyle w:val="ListeParagraf"/>
              <w:numPr>
                <w:ilvl w:val="0"/>
                <w:numId w:val="22"/>
              </w:numPr>
              <w:jc w:val="both"/>
              <w:rPr>
                <w:szCs w:val="24"/>
              </w:rPr>
            </w:pPr>
            <w:r w:rsidRPr="009C5142">
              <w:rPr>
                <w:szCs w:val="24"/>
              </w:rPr>
              <w:t xml:space="preserve">Tonerler </w:t>
            </w:r>
            <w:proofErr w:type="gramStart"/>
            <w:r w:rsidRPr="009C5142">
              <w:rPr>
                <w:b/>
                <w:szCs w:val="24"/>
              </w:rPr>
              <w:t xml:space="preserve">Renkli  </w:t>
            </w:r>
            <w:proofErr w:type="spellStart"/>
            <w:r w:rsidRPr="009C5142">
              <w:rPr>
                <w:b/>
                <w:szCs w:val="24"/>
              </w:rPr>
              <w:t>Kyocera</w:t>
            </w:r>
            <w:proofErr w:type="spellEnd"/>
            <w:proofErr w:type="gramEnd"/>
            <w:r w:rsidRPr="009C5142">
              <w:rPr>
                <w:b/>
                <w:szCs w:val="24"/>
              </w:rPr>
              <w:t xml:space="preserve"> ECOSYS m5521cdn </w:t>
            </w:r>
            <w:r w:rsidRPr="009C5142">
              <w:rPr>
                <w:szCs w:val="24"/>
              </w:rPr>
              <w:t>Yazıcısına uygun olmalıdır.</w:t>
            </w:r>
          </w:p>
          <w:p w14:paraId="638C7632" w14:textId="77777777" w:rsidR="008A5463" w:rsidRPr="009C5142" w:rsidRDefault="008A5463" w:rsidP="00730E12">
            <w:pPr>
              <w:pStyle w:val="ListeParagraf"/>
              <w:numPr>
                <w:ilvl w:val="0"/>
                <w:numId w:val="22"/>
              </w:numPr>
              <w:jc w:val="both"/>
              <w:rPr>
                <w:b/>
                <w:szCs w:val="24"/>
              </w:rPr>
            </w:pPr>
            <w:r w:rsidRPr="009C5142">
              <w:rPr>
                <w:szCs w:val="24"/>
              </w:rPr>
              <w:t xml:space="preserve">Toner sızdırmazlığı sağlamalı ve yazdırılan </w:t>
            </w:r>
            <w:proofErr w:type="gramStart"/>
            <w:r w:rsidRPr="009C5142">
              <w:rPr>
                <w:szCs w:val="24"/>
              </w:rPr>
              <w:t>kağıtta</w:t>
            </w:r>
            <w:proofErr w:type="gramEnd"/>
            <w:r w:rsidRPr="009C5142">
              <w:rPr>
                <w:szCs w:val="24"/>
              </w:rPr>
              <w:t xml:space="preserve"> çizgi ve/veya karalama bırakmamalıdır.</w:t>
            </w:r>
          </w:p>
          <w:p w14:paraId="1E9F56AD" w14:textId="77777777" w:rsidR="008A5463" w:rsidRPr="009C5142" w:rsidRDefault="008A5463" w:rsidP="00730E12">
            <w:pPr>
              <w:pStyle w:val="ListeParagraf"/>
              <w:numPr>
                <w:ilvl w:val="0"/>
                <w:numId w:val="22"/>
              </w:numPr>
              <w:jc w:val="both"/>
              <w:rPr>
                <w:b/>
                <w:szCs w:val="24"/>
              </w:rPr>
            </w:pPr>
            <w:r w:rsidRPr="009C5142">
              <w:rPr>
                <w:szCs w:val="24"/>
              </w:rPr>
              <w:t>Tonerler ambalajı açılmamış olmalıdır.</w:t>
            </w:r>
          </w:p>
          <w:p w14:paraId="61CCDDA6" w14:textId="77777777" w:rsidR="008A5463" w:rsidRPr="009C5142" w:rsidRDefault="008A5463" w:rsidP="00730E12">
            <w:pPr>
              <w:pStyle w:val="ListeParagraf"/>
              <w:numPr>
                <w:ilvl w:val="0"/>
                <w:numId w:val="22"/>
              </w:numPr>
              <w:jc w:val="both"/>
              <w:rPr>
                <w:szCs w:val="24"/>
              </w:rPr>
            </w:pPr>
            <w:r w:rsidRPr="009C5142">
              <w:rPr>
                <w:szCs w:val="24"/>
              </w:rPr>
              <w:t>Tonerlerin kutuları ilk defa kullanıcı tarafından açılabilen emniyet şeritleri aynen aslına uygun olarak bulunmalıdır.</w:t>
            </w:r>
          </w:p>
          <w:p w14:paraId="0B6008FE" w14:textId="77777777" w:rsidR="008A5463" w:rsidRPr="009C5142" w:rsidRDefault="008A5463" w:rsidP="00730E12">
            <w:pPr>
              <w:pStyle w:val="ListeParagraf"/>
              <w:numPr>
                <w:ilvl w:val="0"/>
                <w:numId w:val="22"/>
              </w:numPr>
              <w:jc w:val="both"/>
              <w:rPr>
                <w:bCs/>
                <w:szCs w:val="24"/>
              </w:rPr>
            </w:pPr>
            <w:r w:rsidRPr="009C5142">
              <w:rPr>
                <w:bCs/>
                <w:szCs w:val="24"/>
              </w:rPr>
              <w:t>Tonerler kullanılacak cihazlar ile uyumlu olmalıdır. Yüklenici uymayan tonerleri uyan tonerlerle değiştirmek zorundadır.</w:t>
            </w:r>
          </w:p>
          <w:p w14:paraId="7E45AA06" w14:textId="77777777" w:rsidR="008A5463" w:rsidRDefault="008A5463" w:rsidP="00730E12">
            <w:pPr>
              <w:pStyle w:val="ListeParagraf"/>
              <w:widowControl/>
              <w:numPr>
                <w:ilvl w:val="0"/>
                <w:numId w:val="22"/>
              </w:numPr>
              <w:jc w:val="both"/>
              <w:rPr>
                <w:szCs w:val="24"/>
              </w:rPr>
            </w:pPr>
            <w:r w:rsidRPr="009C5142">
              <w:rPr>
                <w:szCs w:val="24"/>
              </w:rPr>
              <w:t>Garantili olmalıdır</w:t>
            </w:r>
          </w:p>
          <w:p w14:paraId="58D83741" w14:textId="51989965" w:rsidR="008A5463" w:rsidRPr="00547EC3" w:rsidRDefault="008A5463" w:rsidP="00547EC3">
            <w:pPr>
              <w:pStyle w:val="ListeParagraf"/>
              <w:widowControl/>
              <w:numPr>
                <w:ilvl w:val="0"/>
                <w:numId w:val="22"/>
              </w:numPr>
              <w:jc w:val="both"/>
              <w:rPr>
                <w:rStyle w:val="Gl"/>
                <w:b w:val="0"/>
                <w:bCs w:val="0"/>
                <w:szCs w:val="24"/>
              </w:rPr>
            </w:pPr>
            <w:r w:rsidRPr="00547EC3">
              <w:rPr>
                <w:szCs w:val="24"/>
              </w:rPr>
              <w:t>Alım tarihinden itibaren kullanım süresi 1 yıldan az olmamalıdır. Bu tarihler içindeki kurumuş tonerler aynısı ile değiştirilecektir.</w:t>
            </w:r>
          </w:p>
        </w:tc>
        <w:tc>
          <w:tcPr>
            <w:tcW w:w="992" w:type="dxa"/>
          </w:tcPr>
          <w:p w14:paraId="79CCA255" w14:textId="4C85BF81" w:rsidR="008A5463" w:rsidRPr="009C5142" w:rsidRDefault="00746EE7" w:rsidP="00730E12">
            <w:pPr>
              <w:pStyle w:val="ListeParagraf"/>
              <w:ind w:left="0"/>
              <w:jc w:val="both"/>
              <w:rPr>
                <w:bCs/>
                <w:szCs w:val="24"/>
              </w:rPr>
            </w:pPr>
            <w:r>
              <w:rPr>
                <w:bCs/>
                <w:szCs w:val="24"/>
              </w:rPr>
              <w:t>20</w:t>
            </w:r>
          </w:p>
        </w:tc>
        <w:tc>
          <w:tcPr>
            <w:tcW w:w="845" w:type="dxa"/>
          </w:tcPr>
          <w:p w14:paraId="3A7CA265" w14:textId="7F1F418E" w:rsidR="008A5463" w:rsidRPr="009C5142" w:rsidRDefault="008A5463" w:rsidP="00730E12">
            <w:pPr>
              <w:pStyle w:val="ListeParagraf"/>
              <w:ind w:left="0"/>
              <w:jc w:val="both"/>
              <w:rPr>
                <w:bCs/>
                <w:szCs w:val="24"/>
              </w:rPr>
            </w:pPr>
            <w:r w:rsidRPr="009C5142">
              <w:rPr>
                <w:szCs w:val="24"/>
              </w:rPr>
              <w:t>Adet</w:t>
            </w:r>
          </w:p>
        </w:tc>
      </w:tr>
    </w:tbl>
    <w:p w14:paraId="05268151" w14:textId="77777777" w:rsidR="007971DF" w:rsidRPr="009C5142" w:rsidRDefault="007971DF" w:rsidP="007971DF">
      <w:pPr>
        <w:pStyle w:val="ListeParagraf"/>
        <w:ind w:left="0"/>
        <w:jc w:val="both"/>
        <w:rPr>
          <w:bCs/>
          <w:szCs w:val="24"/>
        </w:rPr>
      </w:pPr>
    </w:p>
    <w:p w14:paraId="313BA5D1" w14:textId="77777777" w:rsidR="007971DF" w:rsidRPr="009C5142" w:rsidRDefault="007971DF" w:rsidP="007971DF">
      <w:pPr>
        <w:pStyle w:val="ListeParagraf"/>
        <w:ind w:left="0"/>
        <w:jc w:val="both"/>
        <w:rPr>
          <w:bCs/>
          <w:szCs w:val="24"/>
        </w:rPr>
      </w:pPr>
    </w:p>
    <w:p w14:paraId="58550EE7" w14:textId="77777777" w:rsidR="00512701" w:rsidRPr="009C5142" w:rsidRDefault="00512701" w:rsidP="00512701">
      <w:pPr>
        <w:pStyle w:val="Gvdemetni1"/>
        <w:tabs>
          <w:tab w:val="left" w:pos="738"/>
        </w:tabs>
        <w:spacing w:after="240" w:line="216" w:lineRule="auto"/>
        <w:ind w:left="360" w:firstLine="0"/>
        <w:rPr>
          <w:sz w:val="24"/>
          <w:szCs w:val="24"/>
        </w:rPr>
      </w:pPr>
      <w:r w:rsidRPr="009C5142">
        <w:rPr>
          <w:b/>
          <w:sz w:val="24"/>
          <w:szCs w:val="24"/>
        </w:rPr>
        <w:t>YÜKLENİCİNİN YÜKÜMLÜLÜKLERİ</w:t>
      </w:r>
    </w:p>
    <w:p w14:paraId="522994CD" w14:textId="77777777" w:rsidR="00512701" w:rsidRPr="009C5142" w:rsidRDefault="00512701" w:rsidP="00512701">
      <w:pPr>
        <w:widowControl/>
        <w:numPr>
          <w:ilvl w:val="0"/>
          <w:numId w:val="11"/>
        </w:numPr>
        <w:jc w:val="both"/>
        <w:rPr>
          <w:szCs w:val="24"/>
        </w:rPr>
      </w:pPr>
      <w:r w:rsidRPr="009C5142">
        <w:rPr>
          <w:szCs w:val="24"/>
        </w:rPr>
        <w:t>Ürünlerin içinde veya dışında İdarenin izni olmadan herhangi bir kişi ya da kuruma/şirkete ait yazı, damga, görsel vb. yer vermeyecektir. Teklif mektubu ile beraber her üründen birer numune satın alma komisyonuna teslim edilecektir.</w:t>
      </w:r>
    </w:p>
    <w:p w14:paraId="203E50FE" w14:textId="77777777" w:rsidR="00512701" w:rsidRPr="009C5142" w:rsidRDefault="00512701" w:rsidP="00512701">
      <w:pPr>
        <w:widowControl/>
        <w:numPr>
          <w:ilvl w:val="0"/>
          <w:numId w:val="11"/>
        </w:numPr>
        <w:jc w:val="both"/>
        <w:rPr>
          <w:szCs w:val="24"/>
        </w:rPr>
      </w:pPr>
      <w:r w:rsidRPr="009C5142">
        <w:rPr>
          <w:szCs w:val="24"/>
        </w:rPr>
        <w:t>Ürünlerin kalite kontrollerini yapacaktır.</w:t>
      </w:r>
    </w:p>
    <w:p w14:paraId="11B5F5EB" w14:textId="77777777" w:rsidR="00512701" w:rsidRPr="009C5142" w:rsidRDefault="00512701" w:rsidP="00512701">
      <w:pPr>
        <w:widowControl/>
        <w:numPr>
          <w:ilvl w:val="0"/>
          <w:numId w:val="11"/>
        </w:numPr>
        <w:tabs>
          <w:tab w:val="left" w:pos="284"/>
        </w:tabs>
        <w:jc w:val="both"/>
        <w:rPr>
          <w:szCs w:val="24"/>
        </w:rPr>
      </w:pPr>
      <w:r w:rsidRPr="009C5142">
        <w:rPr>
          <w:szCs w:val="24"/>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14:paraId="0CA80374" w14:textId="77777777" w:rsidR="00512701" w:rsidRPr="009C5142" w:rsidRDefault="00512701" w:rsidP="00512701">
      <w:pPr>
        <w:widowControl/>
        <w:numPr>
          <w:ilvl w:val="0"/>
          <w:numId w:val="11"/>
        </w:numPr>
        <w:jc w:val="both"/>
        <w:rPr>
          <w:szCs w:val="24"/>
        </w:rPr>
      </w:pPr>
      <w:r w:rsidRPr="009C5142">
        <w:rPr>
          <w:szCs w:val="24"/>
        </w:rPr>
        <w:t>Ürünlerin hasarlı, kırık, kullanılmış gibi kullanıma uygun olmayan durumda olmaları halinde, bu tür ürünleri 3 (üç) gün içerisinde teslim alarak, sözleşme süresi içerisinde yenilerini verecektir.</w:t>
      </w:r>
    </w:p>
    <w:p w14:paraId="23573AD0" w14:textId="77777777" w:rsidR="00512701" w:rsidRPr="009C5142" w:rsidRDefault="00512701" w:rsidP="00512701">
      <w:pPr>
        <w:pStyle w:val="ListeParagraf"/>
        <w:widowControl/>
        <w:ind w:left="0"/>
        <w:jc w:val="both"/>
        <w:rPr>
          <w:b/>
          <w:szCs w:val="24"/>
        </w:rPr>
      </w:pPr>
    </w:p>
    <w:p w14:paraId="64780EB5" w14:textId="77777777" w:rsidR="00512701" w:rsidRPr="009C5142" w:rsidRDefault="00512701" w:rsidP="00512701">
      <w:pPr>
        <w:pStyle w:val="ListeParagraf"/>
        <w:widowControl/>
        <w:ind w:left="0"/>
        <w:jc w:val="both"/>
        <w:rPr>
          <w:b/>
          <w:szCs w:val="24"/>
        </w:rPr>
      </w:pPr>
    </w:p>
    <w:p w14:paraId="6CD92B17" w14:textId="77777777" w:rsidR="00512701" w:rsidRPr="009C5142" w:rsidRDefault="00512701" w:rsidP="00512701">
      <w:pPr>
        <w:pStyle w:val="ListeParagraf"/>
        <w:widowControl/>
        <w:ind w:left="0"/>
        <w:jc w:val="both"/>
        <w:rPr>
          <w:b/>
          <w:szCs w:val="24"/>
        </w:rPr>
      </w:pPr>
      <w:r w:rsidRPr="009C5142">
        <w:rPr>
          <w:b/>
          <w:szCs w:val="24"/>
        </w:rPr>
        <w:t>ÜRÜNLERİN TESLİM YERİ</w:t>
      </w:r>
    </w:p>
    <w:p w14:paraId="6256FC6D" w14:textId="77777777" w:rsidR="00512701" w:rsidRPr="009C5142" w:rsidRDefault="00512701" w:rsidP="00512701">
      <w:pPr>
        <w:jc w:val="both"/>
        <w:rPr>
          <w:szCs w:val="24"/>
        </w:rPr>
      </w:pPr>
      <w:r w:rsidRPr="009C5142">
        <w:rPr>
          <w:szCs w:val="24"/>
        </w:rPr>
        <w:t>Ürünler, İdaremizin belirleyeceği tarihte, İdaremizin belirleyeceği adrese tam ve eksiksiz olarak teslim edilecektir.</w:t>
      </w:r>
    </w:p>
    <w:p w14:paraId="3E1ED12B" w14:textId="77777777" w:rsidR="00512701" w:rsidRPr="009C5142" w:rsidRDefault="00512701" w:rsidP="00512701">
      <w:pPr>
        <w:pStyle w:val="ListeParagraf"/>
        <w:widowControl/>
        <w:ind w:left="0"/>
        <w:jc w:val="both"/>
        <w:rPr>
          <w:b/>
          <w:szCs w:val="24"/>
        </w:rPr>
      </w:pPr>
      <w:r w:rsidRPr="009C5142">
        <w:rPr>
          <w:b/>
          <w:szCs w:val="24"/>
        </w:rPr>
        <w:t>GİZLİLİK</w:t>
      </w:r>
    </w:p>
    <w:p w14:paraId="3F4B23DB" w14:textId="77777777" w:rsidR="00512701" w:rsidRPr="009C5142" w:rsidRDefault="00512701" w:rsidP="00512701">
      <w:pPr>
        <w:jc w:val="both"/>
        <w:rPr>
          <w:szCs w:val="24"/>
        </w:rPr>
      </w:pPr>
      <w:r w:rsidRPr="009C5142">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40AB5C1B" w14:textId="77777777" w:rsidR="00512701" w:rsidRPr="009C5142" w:rsidRDefault="00512701" w:rsidP="00512701">
      <w:pPr>
        <w:pStyle w:val="ListeParagraf"/>
        <w:widowControl/>
        <w:ind w:left="0"/>
        <w:jc w:val="both"/>
        <w:rPr>
          <w:b/>
          <w:szCs w:val="24"/>
        </w:rPr>
      </w:pPr>
    </w:p>
    <w:p w14:paraId="08F93F98" w14:textId="77777777" w:rsidR="00512701" w:rsidRPr="009C5142" w:rsidRDefault="00512701" w:rsidP="00512701">
      <w:pPr>
        <w:pStyle w:val="ListeParagraf"/>
        <w:widowControl/>
        <w:ind w:left="0"/>
        <w:jc w:val="both"/>
        <w:rPr>
          <w:b/>
          <w:bCs/>
          <w:szCs w:val="24"/>
        </w:rPr>
      </w:pPr>
      <w:r w:rsidRPr="009C5142">
        <w:rPr>
          <w:b/>
          <w:szCs w:val="24"/>
        </w:rPr>
        <w:t>CEZALAR</w:t>
      </w:r>
    </w:p>
    <w:p w14:paraId="5D095E25" w14:textId="77777777" w:rsidR="00512701" w:rsidRPr="009C5142" w:rsidRDefault="00512701" w:rsidP="00512701">
      <w:pPr>
        <w:jc w:val="both"/>
        <w:rPr>
          <w:szCs w:val="24"/>
        </w:rPr>
      </w:pPr>
      <w:r w:rsidRPr="009C5142">
        <w:rPr>
          <w:szCs w:val="24"/>
        </w:rPr>
        <w:t>İsteklinin sorumluluklarını işin süresi içerisinde yerine getirmemesi halinde, sözleşme bedelinin günlük % 06 (binde altı) oranında ceza uygulanır.</w:t>
      </w:r>
    </w:p>
    <w:p w14:paraId="4B6D868F" w14:textId="77777777" w:rsidR="00512701" w:rsidRPr="009C5142" w:rsidRDefault="00512701" w:rsidP="00512701">
      <w:pPr>
        <w:pStyle w:val="ListeParagraf"/>
        <w:widowControl/>
        <w:ind w:left="0"/>
        <w:jc w:val="both"/>
        <w:rPr>
          <w:b/>
          <w:szCs w:val="24"/>
        </w:rPr>
      </w:pPr>
      <w:r w:rsidRPr="009C5142">
        <w:rPr>
          <w:b/>
          <w:szCs w:val="24"/>
        </w:rPr>
        <w:t>DİĞER ŞARTLAR</w:t>
      </w:r>
    </w:p>
    <w:p w14:paraId="43D002FA" w14:textId="77777777" w:rsidR="00512701" w:rsidRPr="009C5142" w:rsidRDefault="00512701" w:rsidP="00512701">
      <w:pPr>
        <w:pStyle w:val="ListeParagraf2"/>
        <w:numPr>
          <w:ilvl w:val="0"/>
          <w:numId w:val="10"/>
        </w:numPr>
        <w:ind w:left="0" w:hanging="425"/>
        <w:rPr>
          <w:rFonts w:ascii="Times New Roman" w:hAnsi="Times New Roman"/>
          <w:sz w:val="24"/>
          <w:szCs w:val="24"/>
          <w:lang w:eastAsia="tr-TR"/>
        </w:rPr>
      </w:pPr>
      <w:r w:rsidRPr="009C5142">
        <w:rPr>
          <w:rFonts w:ascii="Times New Roman" w:hAnsi="Times New Roman"/>
          <w:sz w:val="24"/>
          <w:szCs w:val="24"/>
          <w:lang w:eastAsia="tr-TR"/>
        </w:rPr>
        <w:t>Ürünler şartname hükümlerine uygun hazırlandığı görüldükten sonra teslim alınacaktır.</w:t>
      </w:r>
    </w:p>
    <w:p w14:paraId="1E0F014C" w14:textId="77777777" w:rsidR="00512701" w:rsidRPr="009C5142" w:rsidRDefault="00512701" w:rsidP="00512701">
      <w:pPr>
        <w:widowControl/>
        <w:numPr>
          <w:ilvl w:val="0"/>
          <w:numId w:val="10"/>
        </w:numPr>
        <w:ind w:left="0" w:hanging="425"/>
        <w:jc w:val="both"/>
        <w:rPr>
          <w:szCs w:val="24"/>
        </w:rPr>
      </w:pPr>
      <w:r w:rsidRPr="009C5142">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40B1773B" w14:textId="77777777" w:rsidR="00512701" w:rsidRPr="009C5142" w:rsidRDefault="00512701" w:rsidP="00512701">
      <w:pPr>
        <w:widowControl/>
        <w:numPr>
          <w:ilvl w:val="0"/>
          <w:numId w:val="10"/>
        </w:numPr>
        <w:ind w:left="0" w:hanging="425"/>
        <w:jc w:val="both"/>
        <w:rPr>
          <w:szCs w:val="24"/>
        </w:rPr>
      </w:pPr>
      <w:r w:rsidRPr="009C5142">
        <w:rPr>
          <w:szCs w:val="24"/>
        </w:rPr>
        <w:t>Ürünlerin yükleme, boşaltma ve nakli esnasında her türlü emniyet önlemini istekli alacaktır.</w:t>
      </w:r>
    </w:p>
    <w:p w14:paraId="7337FC3B" w14:textId="77777777" w:rsidR="00512701" w:rsidRPr="009C5142" w:rsidRDefault="00512701" w:rsidP="00512701">
      <w:pPr>
        <w:widowControl/>
        <w:numPr>
          <w:ilvl w:val="0"/>
          <w:numId w:val="10"/>
        </w:numPr>
        <w:overflowPunct w:val="0"/>
        <w:autoSpaceDE w:val="0"/>
        <w:autoSpaceDN w:val="0"/>
        <w:adjustRightInd w:val="0"/>
        <w:ind w:left="0" w:hanging="425"/>
        <w:jc w:val="both"/>
        <w:textAlignment w:val="baseline"/>
        <w:rPr>
          <w:szCs w:val="24"/>
        </w:rPr>
      </w:pPr>
      <w:r w:rsidRPr="009C5142">
        <w:rPr>
          <w:szCs w:val="24"/>
        </w:rPr>
        <w:t>İstekli; Ali Kuşçu Ortaokulu’na ait bilgi, belge, fotoğraf ve logoları İdarenin izni olmadan hiçbir yerde kullanamaz.</w:t>
      </w:r>
    </w:p>
    <w:p w14:paraId="45D44F8E" w14:textId="77777777" w:rsidR="00512701" w:rsidRPr="009C5142" w:rsidRDefault="00512701" w:rsidP="00512701">
      <w:pPr>
        <w:widowControl/>
        <w:numPr>
          <w:ilvl w:val="0"/>
          <w:numId w:val="10"/>
        </w:numPr>
        <w:overflowPunct w:val="0"/>
        <w:autoSpaceDE w:val="0"/>
        <w:autoSpaceDN w:val="0"/>
        <w:adjustRightInd w:val="0"/>
        <w:ind w:left="0" w:hanging="425"/>
        <w:jc w:val="both"/>
        <w:textAlignment w:val="baseline"/>
        <w:rPr>
          <w:szCs w:val="24"/>
        </w:rPr>
      </w:pPr>
      <w:r w:rsidRPr="009C5142">
        <w:rPr>
          <w:szCs w:val="24"/>
        </w:rPr>
        <w:t>Ürünler İdare tarafından tek seferde teslim alınacaktır.</w:t>
      </w:r>
    </w:p>
    <w:p w14:paraId="7CFCD89E" w14:textId="77777777" w:rsidR="00512701" w:rsidRPr="009C5142" w:rsidRDefault="00512701" w:rsidP="00512701">
      <w:pPr>
        <w:widowControl/>
        <w:numPr>
          <w:ilvl w:val="0"/>
          <w:numId w:val="10"/>
        </w:numPr>
        <w:overflowPunct w:val="0"/>
        <w:autoSpaceDE w:val="0"/>
        <w:autoSpaceDN w:val="0"/>
        <w:adjustRightInd w:val="0"/>
        <w:ind w:left="0" w:hanging="425"/>
        <w:jc w:val="both"/>
        <w:textAlignment w:val="baseline"/>
        <w:rPr>
          <w:szCs w:val="24"/>
        </w:rPr>
      </w:pPr>
      <w:r w:rsidRPr="009C5142">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B0F2408" w14:textId="77777777" w:rsidR="00512701" w:rsidRPr="009C5142" w:rsidRDefault="00512701" w:rsidP="00512701">
      <w:pPr>
        <w:widowControl/>
        <w:numPr>
          <w:ilvl w:val="0"/>
          <w:numId w:val="10"/>
        </w:numPr>
        <w:overflowPunct w:val="0"/>
        <w:autoSpaceDE w:val="0"/>
        <w:autoSpaceDN w:val="0"/>
        <w:adjustRightInd w:val="0"/>
        <w:ind w:left="0" w:hanging="425"/>
        <w:jc w:val="both"/>
        <w:textAlignment w:val="baseline"/>
        <w:rPr>
          <w:szCs w:val="24"/>
        </w:rPr>
      </w:pPr>
      <w:r w:rsidRPr="009C5142">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EE5F97B" w14:textId="77777777" w:rsidR="00512701" w:rsidRPr="009C5142" w:rsidRDefault="00512701" w:rsidP="00512701">
      <w:pPr>
        <w:widowControl/>
        <w:numPr>
          <w:ilvl w:val="0"/>
          <w:numId w:val="10"/>
        </w:numPr>
        <w:overflowPunct w:val="0"/>
        <w:autoSpaceDE w:val="0"/>
        <w:autoSpaceDN w:val="0"/>
        <w:adjustRightInd w:val="0"/>
        <w:ind w:left="0" w:hanging="425"/>
        <w:jc w:val="both"/>
        <w:textAlignment w:val="baseline"/>
        <w:rPr>
          <w:szCs w:val="24"/>
        </w:rPr>
      </w:pPr>
      <w:r w:rsidRPr="009C5142">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7A0D4D3" w14:textId="77777777" w:rsidR="00512701" w:rsidRPr="009C5142" w:rsidRDefault="00512701" w:rsidP="00512701">
      <w:pPr>
        <w:widowControl/>
        <w:numPr>
          <w:ilvl w:val="0"/>
          <w:numId w:val="10"/>
        </w:numPr>
        <w:autoSpaceDE w:val="0"/>
        <w:autoSpaceDN w:val="0"/>
        <w:adjustRightInd w:val="0"/>
        <w:ind w:left="0" w:hanging="425"/>
        <w:jc w:val="both"/>
        <w:rPr>
          <w:szCs w:val="24"/>
        </w:rPr>
      </w:pPr>
      <w:r w:rsidRPr="009C5142">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30118722" w14:textId="77777777" w:rsidR="00512701" w:rsidRPr="009C5142" w:rsidRDefault="00512701" w:rsidP="00512701">
      <w:pPr>
        <w:widowControl/>
        <w:numPr>
          <w:ilvl w:val="0"/>
          <w:numId w:val="10"/>
        </w:numPr>
        <w:autoSpaceDE w:val="0"/>
        <w:autoSpaceDN w:val="0"/>
        <w:adjustRightInd w:val="0"/>
        <w:ind w:left="0" w:hanging="425"/>
        <w:jc w:val="both"/>
        <w:rPr>
          <w:szCs w:val="24"/>
        </w:rPr>
      </w:pPr>
      <w:r w:rsidRPr="009C5142">
        <w:rPr>
          <w:szCs w:val="24"/>
        </w:rPr>
        <w:t>İstekliler kısmi teklif veremeyeceklerdir. </w:t>
      </w:r>
    </w:p>
    <w:p w14:paraId="47F596DB" w14:textId="6E41BC17" w:rsidR="00512701" w:rsidRPr="00746EE7" w:rsidRDefault="00512701" w:rsidP="00512701">
      <w:pPr>
        <w:widowControl/>
        <w:numPr>
          <w:ilvl w:val="0"/>
          <w:numId w:val="10"/>
        </w:numPr>
        <w:autoSpaceDE w:val="0"/>
        <w:autoSpaceDN w:val="0"/>
        <w:adjustRightInd w:val="0"/>
        <w:ind w:left="0" w:hanging="425"/>
        <w:jc w:val="both"/>
        <w:rPr>
          <w:szCs w:val="24"/>
        </w:rPr>
      </w:pPr>
      <w:r w:rsidRPr="009C5142">
        <w:rPr>
          <w:szCs w:val="24"/>
        </w:rPr>
        <w:t>Ürünler İdarece istekliye bildirilen adetlerde paketlenerek, paket içerikleri ve adetleri ambalajların dört tarafına yapıştırılacak etiketlerle belirtilecektir.</w:t>
      </w:r>
    </w:p>
    <w:p w14:paraId="33A91A1D" w14:textId="77777777" w:rsidR="00512701" w:rsidRPr="009C5142" w:rsidRDefault="00512701" w:rsidP="00512701">
      <w:pPr>
        <w:autoSpaceDE w:val="0"/>
        <w:autoSpaceDN w:val="0"/>
        <w:adjustRightInd w:val="0"/>
        <w:jc w:val="both"/>
        <w:rPr>
          <w:szCs w:val="24"/>
        </w:rPr>
      </w:pPr>
    </w:p>
    <w:p w14:paraId="795B9A1B" w14:textId="5E0CAF5B" w:rsidR="00512701" w:rsidRPr="009C5142" w:rsidRDefault="00512701" w:rsidP="00512701">
      <w:pPr>
        <w:pStyle w:val="AralkYok"/>
        <w:rPr>
          <w:rFonts w:ascii="Times New Roman" w:hAnsi="Times New Roman" w:cs="Times New Roman"/>
          <w:sz w:val="24"/>
          <w:szCs w:val="24"/>
        </w:rPr>
      </w:pPr>
      <w:r w:rsidRPr="009C5142">
        <w:rPr>
          <w:rFonts w:ascii="Times New Roman" w:hAnsi="Times New Roman" w:cs="Times New Roman"/>
          <w:sz w:val="24"/>
          <w:szCs w:val="24"/>
        </w:rPr>
        <w:t xml:space="preserve">                           </w:t>
      </w:r>
      <w:proofErr w:type="gramStart"/>
      <w:r w:rsidR="002D50A0" w:rsidRPr="009C5142">
        <w:rPr>
          <w:rFonts w:ascii="Times New Roman" w:hAnsi="Times New Roman" w:cs="Times New Roman"/>
          <w:sz w:val="24"/>
          <w:szCs w:val="24"/>
        </w:rPr>
        <w:t>……..</w:t>
      </w:r>
      <w:proofErr w:type="gramEnd"/>
      <w:r w:rsidR="002D50A0" w:rsidRPr="009C5142">
        <w:rPr>
          <w:rFonts w:ascii="Times New Roman" w:hAnsi="Times New Roman" w:cs="Times New Roman"/>
          <w:sz w:val="24"/>
          <w:szCs w:val="24"/>
        </w:rPr>
        <w:t>/11/2024</w:t>
      </w:r>
      <w:r w:rsidRPr="009C5142">
        <w:rPr>
          <w:rFonts w:ascii="Times New Roman" w:hAnsi="Times New Roman" w:cs="Times New Roman"/>
          <w:sz w:val="24"/>
          <w:szCs w:val="24"/>
        </w:rPr>
        <w:t xml:space="preserve">                                                                   </w:t>
      </w:r>
      <w:r w:rsidR="002D50A0" w:rsidRPr="009C5142">
        <w:rPr>
          <w:rFonts w:ascii="Times New Roman" w:hAnsi="Times New Roman" w:cs="Times New Roman"/>
          <w:sz w:val="24"/>
          <w:szCs w:val="24"/>
        </w:rPr>
        <w:t>…….  /11/2024</w:t>
      </w:r>
    </w:p>
    <w:p w14:paraId="4A33FA44" w14:textId="77777777" w:rsidR="00512701" w:rsidRPr="009C5142" w:rsidRDefault="00512701" w:rsidP="00512701">
      <w:pPr>
        <w:pStyle w:val="AralkYok"/>
        <w:rPr>
          <w:rFonts w:ascii="Times New Roman" w:hAnsi="Times New Roman" w:cs="Times New Roman"/>
          <w:sz w:val="24"/>
          <w:szCs w:val="24"/>
        </w:rPr>
      </w:pPr>
    </w:p>
    <w:p w14:paraId="4714D14E" w14:textId="77777777" w:rsidR="00512701" w:rsidRPr="009C5142" w:rsidRDefault="00512701" w:rsidP="00512701">
      <w:pPr>
        <w:pStyle w:val="AralkYok"/>
        <w:rPr>
          <w:rFonts w:ascii="Times New Roman" w:hAnsi="Times New Roman" w:cs="Times New Roman"/>
          <w:sz w:val="24"/>
          <w:szCs w:val="24"/>
        </w:rPr>
      </w:pPr>
      <w:r w:rsidRPr="009C5142">
        <w:rPr>
          <w:rFonts w:ascii="Times New Roman" w:hAnsi="Times New Roman" w:cs="Times New Roman"/>
          <w:sz w:val="24"/>
          <w:szCs w:val="24"/>
        </w:rPr>
        <w:t xml:space="preserve">                      </w:t>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r>
      <w:r w:rsidRPr="009C5142">
        <w:rPr>
          <w:rFonts w:ascii="Times New Roman" w:hAnsi="Times New Roman" w:cs="Times New Roman"/>
          <w:sz w:val="24"/>
          <w:szCs w:val="24"/>
        </w:rPr>
        <w:tab/>
        <w:t xml:space="preserve">         Selami ATAN</w:t>
      </w:r>
    </w:p>
    <w:p w14:paraId="04AE6592" w14:textId="77777777" w:rsidR="00512701" w:rsidRPr="009C5142" w:rsidRDefault="00512701" w:rsidP="00512701">
      <w:pPr>
        <w:pStyle w:val="AralkYok"/>
        <w:rPr>
          <w:rFonts w:ascii="Times New Roman" w:hAnsi="Times New Roman" w:cs="Times New Roman"/>
          <w:sz w:val="24"/>
          <w:szCs w:val="24"/>
        </w:rPr>
      </w:pPr>
      <w:r w:rsidRPr="009C5142">
        <w:rPr>
          <w:rFonts w:ascii="Times New Roman" w:hAnsi="Times New Roman" w:cs="Times New Roman"/>
          <w:sz w:val="24"/>
          <w:szCs w:val="24"/>
        </w:rPr>
        <w:t xml:space="preserve">                    Yüklenici(İstekli) Firma                                             </w:t>
      </w:r>
      <w:r w:rsidRPr="009C5142">
        <w:rPr>
          <w:rFonts w:ascii="Times New Roman" w:hAnsi="Times New Roman" w:cs="Times New Roman"/>
          <w:sz w:val="24"/>
          <w:szCs w:val="24"/>
        </w:rPr>
        <w:tab/>
      </w:r>
      <w:r w:rsidRPr="009C5142">
        <w:rPr>
          <w:rFonts w:ascii="Times New Roman" w:hAnsi="Times New Roman" w:cs="Times New Roman"/>
          <w:sz w:val="24"/>
          <w:szCs w:val="24"/>
        </w:rPr>
        <w:tab/>
        <w:t xml:space="preserve">          Okul Müdürü</w:t>
      </w:r>
    </w:p>
    <w:p w14:paraId="317B496A" w14:textId="77777777" w:rsidR="007971DF" w:rsidRPr="009C5142" w:rsidRDefault="007971DF" w:rsidP="007971DF">
      <w:pPr>
        <w:pStyle w:val="ListeParagraf"/>
        <w:ind w:left="0"/>
        <w:jc w:val="both"/>
        <w:rPr>
          <w:bCs/>
          <w:szCs w:val="24"/>
        </w:rPr>
      </w:pPr>
    </w:p>
    <w:p w14:paraId="61BC23E6" w14:textId="77777777" w:rsidR="007971DF" w:rsidRPr="009C5142" w:rsidRDefault="007971DF" w:rsidP="007971DF">
      <w:pPr>
        <w:pStyle w:val="ListeParagraf"/>
        <w:ind w:left="0"/>
        <w:jc w:val="both"/>
        <w:rPr>
          <w:bCs/>
          <w:szCs w:val="24"/>
        </w:rPr>
      </w:pPr>
    </w:p>
    <w:p w14:paraId="433101B9" w14:textId="6AD9A4EE" w:rsidR="007971DF" w:rsidRPr="009C5142" w:rsidRDefault="009B1716" w:rsidP="007971DF">
      <w:pPr>
        <w:pStyle w:val="ListeParagraf"/>
        <w:ind w:left="0"/>
        <w:jc w:val="both"/>
        <w:rPr>
          <w:bCs/>
          <w:szCs w:val="24"/>
        </w:rPr>
      </w:pPr>
      <w:r w:rsidRPr="009C5142">
        <w:rPr>
          <w:bCs/>
          <w:szCs w:val="24"/>
        </w:rPr>
        <w:t>NOT: Şartnamenin her sayfası imzalanıp kaşelenecek ve teklif mektubu ile birlikte teslim edilecektir.</w:t>
      </w:r>
    </w:p>
    <w:p w14:paraId="4A1BEAA7" w14:textId="77777777" w:rsidR="007971DF" w:rsidRPr="009C5142" w:rsidRDefault="007971DF" w:rsidP="007971DF">
      <w:pPr>
        <w:pStyle w:val="ListeParagraf"/>
        <w:ind w:left="0"/>
        <w:jc w:val="both"/>
        <w:rPr>
          <w:bCs/>
          <w:szCs w:val="24"/>
        </w:rPr>
      </w:pPr>
    </w:p>
    <w:p w14:paraId="62E5EFED" w14:textId="77777777" w:rsidR="007971DF" w:rsidRPr="009C5142" w:rsidRDefault="007971DF" w:rsidP="007971DF">
      <w:pPr>
        <w:pStyle w:val="ListeParagraf"/>
        <w:ind w:left="0"/>
        <w:jc w:val="both"/>
        <w:rPr>
          <w:bCs/>
          <w:szCs w:val="24"/>
        </w:rPr>
      </w:pPr>
    </w:p>
    <w:p w14:paraId="2A323A87" w14:textId="77777777" w:rsidR="007971DF" w:rsidRPr="009C5142" w:rsidRDefault="007971DF" w:rsidP="007971DF">
      <w:pPr>
        <w:pStyle w:val="ListeParagraf"/>
        <w:ind w:left="0"/>
        <w:jc w:val="both"/>
        <w:rPr>
          <w:bCs/>
          <w:szCs w:val="24"/>
        </w:rPr>
      </w:pPr>
    </w:p>
    <w:p w14:paraId="63FC284E" w14:textId="77777777" w:rsidR="007971DF" w:rsidRPr="009C5142" w:rsidRDefault="007971DF" w:rsidP="007971DF">
      <w:pPr>
        <w:pStyle w:val="ListeParagraf"/>
        <w:ind w:left="0"/>
        <w:jc w:val="both"/>
        <w:rPr>
          <w:bCs/>
          <w:szCs w:val="24"/>
        </w:rPr>
      </w:pPr>
    </w:p>
    <w:p w14:paraId="5BA31B51" w14:textId="77777777" w:rsidR="007971DF" w:rsidRPr="009C5142" w:rsidRDefault="007971DF" w:rsidP="007971DF">
      <w:pPr>
        <w:pStyle w:val="ListeParagraf"/>
        <w:ind w:left="0"/>
        <w:jc w:val="both"/>
        <w:rPr>
          <w:bCs/>
          <w:szCs w:val="24"/>
        </w:rPr>
      </w:pPr>
    </w:p>
    <w:p w14:paraId="1B5BCA3F" w14:textId="77777777" w:rsidR="00911267" w:rsidRPr="009C5142" w:rsidRDefault="00911267">
      <w:pPr>
        <w:rPr>
          <w:szCs w:val="24"/>
        </w:rPr>
      </w:pPr>
    </w:p>
    <w:sectPr w:rsidR="00911267" w:rsidRPr="009C5142" w:rsidSect="00746EE7">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D4351" w14:textId="77777777" w:rsidR="00CE5B93" w:rsidRDefault="00CE5B93" w:rsidP="006D7F7F">
      <w:r>
        <w:separator/>
      </w:r>
    </w:p>
  </w:endnote>
  <w:endnote w:type="continuationSeparator" w:id="0">
    <w:p w14:paraId="06FD992C" w14:textId="77777777" w:rsidR="00CE5B93" w:rsidRDefault="00CE5B93" w:rsidP="006D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ontserrat">
    <w:altName w:val="Times New Roman"/>
    <w:charset w:val="A2"/>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560162"/>
      <w:docPartObj>
        <w:docPartGallery w:val="Page Numbers (Bottom of Page)"/>
        <w:docPartUnique/>
      </w:docPartObj>
    </w:sdtPr>
    <w:sdtEndPr/>
    <w:sdtContent>
      <w:p w14:paraId="60F6E10B" w14:textId="12FFC9AF" w:rsidR="00D330CA" w:rsidRDefault="00D330CA">
        <w:pPr>
          <w:pStyle w:val="AltBilgi"/>
          <w:jc w:val="center"/>
        </w:pPr>
        <w:r>
          <w:fldChar w:fldCharType="begin"/>
        </w:r>
        <w:r>
          <w:instrText>PAGE   \* MERGEFORMAT</w:instrText>
        </w:r>
        <w:r>
          <w:fldChar w:fldCharType="separate"/>
        </w:r>
        <w:r w:rsidR="004221EC">
          <w:rPr>
            <w:noProof/>
          </w:rPr>
          <w:t>4</w:t>
        </w:r>
        <w:r>
          <w:fldChar w:fldCharType="end"/>
        </w:r>
      </w:p>
    </w:sdtContent>
  </w:sdt>
  <w:p w14:paraId="7A243B8F" w14:textId="77777777" w:rsidR="00D330CA" w:rsidRDefault="00D330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2E13F" w14:textId="77777777" w:rsidR="00CE5B93" w:rsidRDefault="00CE5B93" w:rsidP="006D7F7F">
      <w:r>
        <w:separator/>
      </w:r>
    </w:p>
  </w:footnote>
  <w:footnote w:type="continuationSeparator" w:id="0">
    <w:p w14:paraId="0697F2BB" w14:textId="77777777" w:rsidR="00CE5B93" w:rsidRDefault="00CE5B93" w:rsidP="006D7F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8BF"/>
    <w:multiLevelType w:val="hybridMultilevel"/>
    <w:tmpl w:val="DAF478EE"/>
    <w:lvl w:ilvl="0" w:tplc="CCC641B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76C06"/>
    <w:multiLevelType w:val="hybridMultilevel"/>
    <w:tmpl w:val="5804E694"/>
    <w:lvl w:ilvl="0" w:tplc="61AA46A6">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4BA51C1"/>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9A4D1A"/>
    <w:multiLevelType w:val="hybridMultilevel"/>
    <w:tmpl w:val="56FEA6B4"/>
    <w:lvl w:ilvl="0" w:tplc="AD2C12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C84EEA"/>
    <w:multiLevelType w:val="hybridMultilevel"/>
    <w:tmpl w:val="A75E413A"/>
    <w:lvl w:ilvl="0" w:tplc="CD642952">
      <w:start w:val="1"/>
      <w:numFmt w:val="decimal"/>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B23822"/>
    <w:multiLevelType w:val="hybridMultilevel"/>
    <w:tmpl w:val="AA6C775C"/>
    <w:lvl w:ilvl="0" w:tplc="D1C047E0">
      <w:start w:val="8"/>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36F62DD9"/>
    <w:multiLevelType w:val="hybridMultilevel"/>
    <w:tmpl w:val="2134281A"/>
    <w:lvl w:ilvl="0" w:tplc="AFDC31E0">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5E012A"/>
    <w:multiLevelType w:val="hybridMultilevel"/>
    <w:tmpl w:val="9672FC3E"/>
    <w:lvl w:ilvl="0" w:tplc="041F0001">
      <w:start w:val="1"/>
      <w:numFmt w:val="bullet"/>
      <w:lvlText w:val=""/>
      <w:lvlJc w:val="left"/>
      <w:pPr>
        <w:ind w:left="720" w:hanging="360"/>
      </w:pPr>
      <w:rPr>
        <w:rFonts w:ascii="Symbol" w:hAnsi="Symbol"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37C26A54">
      <w:start w:val="1"/>
      <w:numFmt w:val="decimal"/>
      <w:lvlText w:val="%4."/>
      <w:lvlJc w:val="left"/>
      <w:pPr>
        <w:ind w:left="2880" w:hanging="360"/>
      </w:pPr>
      <w:rPr>
        <w:b/>
        <w:bCs/>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C635F41"/>
    <w:multiLevelType w:val="hybridMultilevel"/>
    <w:tmpl w:val="A6E05FFA"/>
    <w:lvl w:ilvl="0" w:tplc="7B4C91A8">
      <w:start w:val="1"/>
      <w:numFmt w:val="decimal"/>
      <w:lvlText w:val="%1."/>
      <w:lvlJc w:val="left"/>
      <w:pPr>
        <w:ind w:left="1080" w:hanging="360"/>
      </w:pPr>
      <w:rPr>
        <w:rFonts w:ascii="Times New Roman" w:eastAsia="Times New Roman" w:hAnsi="Times New Roman" w:cs="Times New Roman"/>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DA47E3D"/>
    <w:multiLevelType w:val="hybridMultilevel"/>
    <w:tmpl w:val="12405CD4"/>
    <w:lvl w:ilvl="0" w:tplc="A3F6AFD6">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EC7219"/>
    <w:multiLevelType w:val="hybridMultilevel"/>
    <w:tmpl w:val="F6861178"/>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15:restartNumberingAfterBreak="0">
    <w:nsid w:val="446D48F9"/>
    <w:multiLevelType w:val="hybridMultilevel"/>
    <w:tmpl w:val="B74EABFA"/>
    <w:lvl w:ilvl="0" w:tplc="ED28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0F3D7A"/>
    <w:multiLevelType w:val="hybridMultilevel"/>
    <w:tmpl w:val="F4BA4D36"/>
    <w:lvl w:ilvl="0" w:tplc="78E46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AD3FCA"/>
    <w:multiLevelType w:val="hybridMultilevel"/>
    <w:tmpl w:val="BF1C2EC6"/>
    <w:lvl w:ilvl="0" w:tplc="B11AA3C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832DB9"/>
    <w:multiLevelType w:val="hybridMultilevel"/>
    <w:tmpl w:val="5288BFDA"/>
    <w:lvl w:ilvl="0" w:tplc="11D6ACBC">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0" w15:restartNumberingAfterBreak="0">
    <w:nsid w:val="63F32F49"/>
    <w:multiLevelType w:val="hybridMultilevel"/>
    <w:tmpl w:val="02B8991A"/>
    <w:lvl w:ilvl="0" w:tplc="E3909162">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87A5B82"/>
    <w:multiLevelType w:val="multilevel"/>
    <w:tmpl w:val="AF2A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A8313B"/>
    <w:multiLevelType w:val="multilevel"/>
    <w:tmpl w:val="9C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E5CBD"/>
    <w:multiLevelType w:val="hybridMultilevel"/>
    <w:tmpl w:val="12906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22"/>
  </w:num>
  <w:num w:numId="5">
    <w:abstractNumId w:val="21"/>
  </w:num>
  <w:num w:numId="6">
    <w:abstractNumId w:val="14"/>
  </w:num>
  <w:num w:numId="7">
    <w:abstractNumId w:val="15"/>
  </w:num>
  <w:num w:numId="8">
    <w:abstractNumId w:val="4"/>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1"/>
  </w:num>
  <w:num w:numId="14">
    <w:abstractNumId w:val="6"/>
  </w:num>
  <w:num w:numId="15">
    <w:abstractNumId w:val="20"/>
  </w:num>
  <w:num w:numId="16">
    <w:abstractNumId w:val="8"/>
  </w:num>
  <w:num w:numId="17">
    <w:abstractNumId w:val="23"/>
  </w:num>
  <w:num w:numId="18">
    <w:abstractNumId w:val="10"/>
  </w:num>
  <w:num w:numId="19">
    <w:abstractNumId w:val="17"/>
  </w:num>
  <w:num w:numId="20">
    <w:abstractNumId w:val="0"/>
  </w:num>
  <w:num w:numId="21">
    <w:abstractNumId w:val="18"/>
  </w:num>
  <w:num w:numId="22">
    <w:abstractNumId w:val="12"/>
  </w:num>
  <w:num w:numId="23">
    <w:abstractNumId w:val="1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DF"/>
    <w:rsid w:val="000400B0"/>
    <w:rsid w:val="000811BD"/>
    <w:rsid w:val="000918CC"/>
    <w:rsid w:val="000A2B78"/>
    <w:rsid w:val="000B7BBE"/>
    <w:rsid w:val="000C099C"/>
    <w:rsid w:val="000C3089"/>
    <w:rsid w:val="000F05CD"/>
    <w:rsid w:val="001115EC"/>
    <w:rsid w:val="00117BBF"/>
    <w:rsid w:val="00157881"/>
    <w:rsid w:val="001610B3"/>
    <w:rsid w:val="00176D01"/>
    <w:rsid w:val="00182272"/>
    <w:rsid w:val="001850CD"/>
    <w:rsid w:val="001970EB"/>
    <w:rsid w:val="001A5D96"/>
    <w:rsid w:val="001A6754"/>
    <w:rsid w:val="001D131E"/>
    <w:rsid w:val="001D20B9"/>
    <w:rsid w:val="001E47DD"/>
    <w:rsid w:val="001F5C2A"/>
    <w:rsid w:val="002158CE"/>
    <w:rsid w:val="00224B5D"/>
    <w:rsid w:val="002D50A0"/>
    <w:rsid w:val="00303AF8"/>
    <w:rsid w:val="003234AE"/>
    <w:rsid w:val="00333919"/>
    <w:rsid w:val="003354F0"/>
    <w:rsid w:val="003706CE"/>
    <w:rsid w:val="003732ED"/>
    <w:rsid w:val="00391C80"/>
    <w:rsid w:val="003A229A"/>
    <w:rsid w:val="003C1E2F"/>
    <w:rsid w:val="003D56F2"/>
    <w:rsid w:val="003E2532"/>
    <w:rsid w:val="003F1016"/>
    <w:rsid w:val="003F13EF"/>
    <w:rsid w:val="004221EC"/>
    <w:rsid w:val="00426F0A"/>
    <w:rsid w:val="00427175"/>
    <w:rsid w:val="00452E8C"/>
    <w:rsid w:val="00460E2B"/>
    <w:rsid w:val="00465E07"/>
    <w:rsid w:val="00467E8E"/>
    <w:rsid w:val="00485F03"/>
    <w:rsid w:val="004B23B9"/>
    <w:rsid w:val="004D3BA5"/>
    <w:rsid w:val="004E3273"/>
    <w:rsid w:val="004F1416"/>
    <w:rsid w:val="00512701"/>
    <w:rsid w:val="005268AC"/>
    <w:rsid w:val="005458E6"/>
    <w:rsid w:val="00546F74"/>
    <w:rsid w:val="00547EC3"/>
    <w:rsid w:val="00565B93"/>
    <w:rsid w:val="005A6C71"/>
    <w:rsid w:val="005C63BC"/>
    <w:rsid w:val="005F7871"/>
    <w:rsid w:val="006155AE"/>
    <w:rsid w:val="0066445F"/>
    <w:rsid w:val="006706D1"/>
    <w:rsid w:val="0067293C"/>
    <w:rsid w:val="006C0B8A"/>
    <w:rsid w:val="006C11C0"/>
    <w:rsid w:val="006D7F7F"/>
    <w:rsid w:val="006E1ED5"/>
    <w:rsid w:val="006F2F67"/>
    <w:rsid w:val="00730E12"/>
    <w:rsid w:val="00733F3F"/>
    <w:rsid w:val="007374DE"/>
    <w:rsid w:val="00746EE7"/>
    <w:rsid w:val="00774AD4"/>
    <w:rsid w:val="00785626"/>
    <w:rsid w:val="007944C5"/>
    <w:rsid w:val="00794CED"/>
    <w:rsid w:val="007971DF"/>
    <w:rsid w:val="00806AE3"/>
    <w:rsid w:val="00862252"/>
    <w:rsid w:val="008664E1"/>
    <w:rsid w:val="00887558"/>
    <w:rsid w:val="008A0530"/>
    <w:rsid w:val="008A5463"/>
    <w:rsid w:val="008B5223"/>
    <w:rsid w:val="008F5B98"/>
    <w:rsid w:val="00911267"/>
    <w:rsid w:val="00922ACA"/>
    <w:rsid w:val="0093583A"/>
    <w:rsid w:val="00966FAA"/>
    <w:rsid w:val="00975E78"/>
    <w:rsid w:val="009B1716"/>
    <w:rsid w:val="009C5142"/>
    <w:rsid w:val="009C6FC6"/>
    <w:rsid w:val="009F2591"/>
    <w:rsid w:val="00A2478F"/>
    <w:rsid w:val="00A303CE"/>
    <w:rsid w:val="00A469BA"/>
    <w:rsid w:val="00A52AFB"/>
    <w:rsid w:val="00A72A3B"/>
    <w:rsid w:val="00A82006"/>
    <w:rsid w:val="00AA14CD"/>
    <w:rsid w:val="00AC75B5"/>
    <w:rsid w:val="00AE1725"/>
    <w:rsid w:val="00B2495F"/>
    <w:rsid w:val="00BA33BE"/>
    <w:rsid w:val="00BA3E97"/>
    <w:rsid w:val="00BD1432"/>
    <w:rsid w:val="00BD640F"/>
    <w:rsid w:val="00C84D7A"/>
    <w:rsid w:val="00C85B6A"/>
    <w:rsid w:val="00CA0347"/>
    <w:rsid w:val="00CA3B3C"/>
    <w:rsid w:val="00CB3728"/>
    <w:rsid w:val="00CE2E34"/>
    <w:rsid w:val="00CE5B93"/>
    <w:rsid w:val="00D079CA"/>
    <w:rsid w:val="00D27B6A"/>
    <w:rsid w:val="00D330CA"/>
    <w:rsid w:val="00D657F1"/>
    <w:rsid w:val="00D87F1F"/>
    <w:rsid w:val="00DA77A3"/>
    <w:rsid w:val="00DD5FAB"/>
    <w:rsid w:val="00E07A3F"/>
    <w:rsid w:val="00E34499"/>
    <w:rsid w:val="00E67C19"/>
    <w:rsid w:val="00E83280"/>
    <w:rsid w:val="00EB50EA"/>
    <w:rsid w:val="00EE0E82"/>
    <w:rsid w:val="00EE12F7"/>
    <w:rsid w:val="00F021F5"/>
    <w:rsid w:val="00F224BF"/>
    <w:rsid w:val="00F57694"/>
    <w:rsid w:val="00F66E68"/>
    <w:rsid w:val="00F764BF"/>
    <w:rsid w:val="00F94937"/>
    <w:rsid w:val="00F97D58"/>
    <w:rsid w:val="00FA1E94"/>
    <w:rsid w:val="00FD0E7D"/>
    <w:rsid w:val="00FD3693"/>
    <w:rsid w:val="00FE471C"/>
    <w:rsid w:val="00FF1E7E"/>
    <w:rsid w:val="00FF6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3006"/>
  <w15:chartTrackingRefBased/>
  <w15:docId w15:val="{A0460CCC-CF57-417F-98D5-12F81B5E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DF"/>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971DF"/>
    <w:pPr>
      <w:keepNext/>
      <w:ind w:left="708"/>
      <w:outlineLvl w:val="0"/>
    </w:pPr>
  </w:style>
  <w:style w:type="paragraph" w:styleId="Balk4">
    <w:name w:val="heading 4"/>
    <w:basedOn w:val="Normal"/>
    <w:next w:val="Normal"/>
    <w:link w:val="Balk4Char"/>
    <w:uiPriority w:val="9"/>
    <w:semiHidden/>
    <w:unhideWhenUsed/>
    <w:qFormat/>
    <w:rsid w:val="008875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971DF"/>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7971DF"/>
    <w:pPr>
      <w:jc w:val="center"/>
    </w:pPr>
  </w:style>
  <w:style w:type="character" w:customStyle="1" w:styleId="GvdeMetniChar">
    <w:name w:val="Gövde Metni Char"/>
    <w:basedOn w:val="VarsaylanParagrafYazTipi"/>
    <w:link w:val="GvdeMetni"/>
    <w:semiHidden/>
    <w:rsid w:val="007971DF"/>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971DF"/>
    <w:pPr>
      <w:ind w:left="708"/>
    </w:pPr>
  </w:style>
  <w:style w:type="table" w:styleId="TabloKlavuzu">
    <w:name w:val="Table Grid"/>
    <w:basedOn w:val="NormalTablo"/>
    <w:uiPriority w:val="39"/>
    <w:rsid w:val="00615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5A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bekMetni1">
    <w:name w:val="Öbek Metni1"/>
    <w:basedOn w:val="Normal"/>
    <w:rsid w:val="00CA0347"/>
    <w:pPr>
      <w:ind w:left="567" w:right="-1"/>
      <w:jc w:val="both"/>
    </w:pPr>
    <w:rPr>
      <w:color w:val="000000"/>
    </w:rPr>
  </w:style>
  <w:style w:type="paragraph" w:styleId="NormalWeb">
    <w:name w:val="Normal (Web)"/>
    <w:basedOn w:val="Normal"/>
    <w:uiPriority w:val="99"/>
    <w:unhideWhenUsed/>
    <w:rsid w:val="003A229A"/>
    <w:pPr>
      <w:widowControl/>
      <w:spacing w:before="100" w:beforeAutospacing="1" w:after="100" w:afterAutospacing="1"/>
    </w:pPr>
    <w:rPr>
      <w:szCs w:val="24"/>
    </w:rPr>
  </w:style>
  <w:style w:type="character" w:styleId="Gl">
    <w:name w:val="Strong"/>
    <w:uiPriority w:val="22"/>
    <w:qFormat/>
    <w:rsid w:val="001610B3"/>
    <w:rPr>
      <w:b/>
      <w:bCs/>
    </w:rPr>
  </w:style>
  <w:style w:type="paragraph" w:styleId="stBilgi">
    <w:name w:val="header"/>
    <w:basedOn w:val="Normal"/>
    <w:link w:val="stBilgiChar"/>
    <w:uiPriority w:val="99"/>
    <w:unhideWhenUsed/>
    <w:rsid w:val="006D7F7F"/>
    <w:pPr>
      <w:tabs>
        <w:tab w:val="center" w:pos="4536"/>
        <w:tab w:val="right" w:pos="9072"/>
      </w:tabs>
    </w:pPr>
  </w:style>
  <w:style w:type="character" w:customStyle="1" w:styleId="stBilgiChar">
    <w:name w:val="Üst Bilgi Char"/>
    <w:basedOn w:val="VarsaylanParagrafYazTipi"/>
    <w:link w:val="stBilgi"/>
    <w:uiPriority w:val="99"/>
    <w:rsid w:val="006D7F7F"/>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6D7F7F"/>
    <w:pPr>
      <w:tabs>
        <w:tab w:val="center" w:pos="4536"/>
        <w:tab w:val="right" w:pos="9072"/>
      </w:tabs>
    </w:pPr>
  </w:style>
  <w:style w:type="character" w:customStyle="1" w:styleId="AltBilgiChar">
    <w:name w:val="Alt Bilgi Char"/>
    <w:basedOn w:val="VarsaylanParagrafYazTipi"/>
    <w:link w:val="AltBilgi"/>
    <w:uiPriority w:val="99"/>
    <w:rsid w:val="006D7F7F"/>
    <w:rPr>
      <w:rFonts w:ascii="Times New Roman" w:eastAsia="Times New Roman" w:hAnsi="Times New Roman" w:cs="Times New Roman"/>
      <w:sz w:val="24"/>
      <w:szCs w:val="20"/>
      <w:lang w:eastAsia="tr-TR"/>
    </w:rPr>
  </w:style>
  <w:style w:type="character" w:customStyle="1" w:styleId="Gvdemetni0">
    <w:name w:val="Gövde metni_"/>
    <w:basedOn w:val="VarsaylanParagrafYazTipi"/>
    <w:link w:val="Gvdemetni1"/>
    <w:rsid w:val="00512701"/>
    <w:rPr>
      <w:rFonts w:ascii="Times New Roman" w:eastAsia="Times New Roman" w:hAnsi="Times New Roman" w:cs="Times New Roman"/>
    </w:rPr>
  </w:style>
  <w:style w:type="paragraph" w:customStyle="1" w:styleId="Gvdemetni1">
    <w:name w:val="Gövde metni"/>
    <w:basedOn w:val="Normal"/>
    <w:link w:val="Gvdemetni0"/>
    <w:rsid w:val="00512701"/>
    <w:pPr>
      <w:ind w:firstLine="340"/>
    </w:pPr>
    <w:rPr>
      <w:sz w:val="22"/>
      <w:szCs w:val="22"/>
      <w:lang w:eastAsia="en-US"/>
    </w:rPr>
  </w:style>
  <w:style w:type="paragraph" w:styleId="AralkYok">
    <w:name w:val="No Spacing"/>
    <w:link w:val="AralkYokChar"/>
    <w:uiPriority w:val="1"/>
    <w:qFormat/>
    <w:rsid w:val="00512701"/>
    <w:pPr>
      <w:spacing w:after="0" w:line="240" w:lineRule="auto"/>
    </w:pPr>
  </w:style>
  <w:style w:type="paragraph" w:styleId="Altyaz">
    <w:name w:val="Subtitle"/>
    <w:basedOn w:val="Normal"/>
    <w:link w:val="AltyazChar"/>
    <w:qFormat/>
    <w:rsid w:val="00512701"/>
    <w:pPr>
      <w:widowControl/>
    </w:pPr>
    <w:rPr>
      <w:b/>
      <w:bCs/>
      <w:sz w:val="20"/>
      <w:lang w:eastAsia="en-US"/>
    </w:rPr>
  </w:style>
  <w:style w:type="character" w:customStyle="1" w:styleId="AltyazChar">
    <w:name w:val="Altyazı Char"/>
    <w:basedOn w:val="VarsaylanParagrafYazTipi"/>
    <w:link w:val="Altyaz"/>
    <w:rsid w:val="00512701"/>
    <w:rPr>
      <w:rFonts w:ascii="Times New Roman" w:eastAsia="Times New Roman" w:hAnsi="Times New Roman" w:cs="Times New Roman"/>
      <w:b/>
      <w:bCs/>
      <w:sz w:val="20"/>
      <w:szCs w:val="20"/>
    </w:rPr>
  </w:style>
  <w:style w:type="paragraph" w:customStyle="1" w:styleId="ListeParagraf2">
    <w:name w:val="Liste Paragraf2"/>
    <w:basedOn w:val="Normal"/>
    <w:qFormat/>
    <w:rsid w:val="00512701"/>
    <w:pPr>
      <w:widowControl/>
      <w:ind w:left="720" w:hanging="357"/>
      <w:contextualSpacing/>
      <w:jc w:val="both"/>
    </w:pPr>
    <w:rPr>
      <w:rFonts w:ascii="Calibri" w:hAnsi="Calibri"/>
      <w:sz w:val="22"/>
      <w:szCs w:val="22"/>
      <w:lang w:eastAsia="en-US"/>
    </w:rPr>
  </w:style>
  <w:style w:type="character" w:customStyle="1" w:styleId="Balk4Char">
    <w:name w:val="Başlık 4 Char"/>
    <w:basedOn w:val="VarsaylanParagrafYazTipi"/>
    <w:link w:val="Balk4"/>
    <w:rsid w:val="00887558"/>
    <w:rPr>
      <w:rFonts w:asciiTheme="majorHAnsi" w:eastAsiaTheme="majorEastAsia" w:hAnsiTheme="majorHAnsi" w:cstheme="majorBidi"/>
      <w:i/>
      <w:iCs/>
      <w:color w:val="2E74B5" w:themeColor="accent1" w:themeShade="BF"/>
      <w:sz w:val="24"/>
      <w:szCs w:val="20"/>
      <w:lang w:eastAsia="tr-TR"/>
    </w:rPr>
  </w:style>
  <w:style w:type="character" w:customStyle="1" w:styleId="AralkYokChar">
    <w:name w:val="Aralık Yok Char"/>
    <w:basedOn w:val="VarsaylanParagrafYazTipi"/>
    <w:link w:val="AralkYok"/>
    <w:uiPriority w:val="1"/>
    <w:locked/>
    <w:rsid w:val="00DD5FAB"/>
  </w:style>
  <w:style w:type="paragraph" w:customStyle="1" w:styleId="TableParagraph">
    <w:name w:val="Table Paragraph"/>
    <w:basedOn w:val="Normal"/>
    <w:uiPriority w:val="1"/>
    <w:qFormat/>
    <w:rsid w:val="00DD5FAB"/>
    <w:pPr>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9745">
      <w:bodyDiv w:val="1"/>
      <w:marLeft w:val="0"/>
      <w:marRight w:val="0"/>
      <w:marTop w:val="0"/>
      <w:marBottom w:val="0"/>
      <w:divBdr>
        <w:top w:val="none" w:sz="0" w:space="0" w:color="auto"/>
        <w:left w:val="none" w:sz="0" w:space="0" w:color="auto"/>
        <w:bottom w:val="none" w:sz="0" w:space="0" w:color="auto"/>
        <w:right w:val="none" w:sz="0" w:space="0" w:color="auto"/>
      </w:divBdr>
    </w:div>
    <w:div w:id="193352356">
      <w:bodyDiv w:val="1"/>
      <w:marLeft w:val="0"/>
      <w:marRight w:val="0"/>
      <w:marTop w:val="0"/>
      <w:marBottom w:val="0"/>
      <w:divBdr>
        <w:top w:val="none" w:sz="0" w:space="0" w:color="auto"/>
        <w:left w:val="none" w:sz="0" w:space="0" w:color="auto"/>
        <w:bottom w:val="none" w:sz="0" w:space="0" w:color="auto"/>
        <w:right w:val="none" w:sz="0" w:space="0" w:color="auto"/>
      </w:divBdr>
    </w:div>
    <w:div w:id="235013052">
      <w:bodyDiv w:val="1"/>
      <w:marLeft w:val="0"/>
      <w:marRight w:val="0"/>
      <w:marTop w:val="0"/>
      <w:marBottom w:val="0"/>
      <w:divBdr>
        <w:top w:val="none" w:sz="0" w:space="0" w:color="auto"/>
        <w:left w:val="none" w:sz="0" w:space="0" w:color="auto"/>
        <w:bottom w:val="none" w:sz="0" w:space="0" w:color="auto"/>
        <w:right w:val="none" w:sz="0" w:space="0" w:color="auto"/>
      </w:divBdr>
    </w:div>
    <w:div w:id="286546626">
      <w:bodyDiv w:val="1"/>
      <w:marLeft w:val="0"/>
      <w:marRight w:val="0"/>
      <w:marTop w:val="0"/>
      <w:marBottom w:val="0"/>
      <w:divBdr>
        <w:top w:val="none" w:sz="0" w:space="0" w:color="auto"/>
        <w:left w:val="none" w:sz="0" w:space="0" w:color="auto"/>
        <w:bottom w:val="none" w:sz="0" w:space="0" w:color="auto"/>
        <w:right w:val="none" w:sz="0" w:space="0" w:color="auto"/>
      </w:divBdr>
    </w:div>
    <w:div w:id="532766122">
      <w:bodyDiv w:val="1"/>
      <w:marLeft w:val="0"/>
      <w:marRight w:val="0"/>
      <w:marTop w:val="0"/>
      <w:marBottom w:val="0"/>
      <w:divBdr>
        <w:top w:val="none" w:sz="0" w:space="0" w:color="auto"/>
        <w:left w:val="none" w:sz="0" w:space="0" w:color="auto"/>
        <w:bottom w:val="none" w:sz="0" w:space="0" w:color="auto"/>
        <w:right w:val="none" w:sz="0" w:space="0" w:color="auto"/>
      </w:divBdr>
    </w:div>
    <w:div w:id="591548798">
      <w:bodyDiv w:val="1"/>
      <w:marLeft w:val="0"/>
      <w:marRight w:val="0"/>
      <w:marTop w:val="0"/>
      <w:marBottom w:val="0"/>
      <w:divBdr>
        <w:top w:val="none" w:sz="0" w:space="0" w:color="auto"/>
        <w:left w:val="none" w:sz="0" w:space="0" w:color="auto"/>
        <w:bottom w:val="none" w:sz="0" w:space="0" w:color="auto"/>
        <w:right w:val="none" w:sz="0" w:space="0" w:color="auto"/>
      </w:divBdr>
    </w:div>
    <w:div w:id="677997883">
      <w:bodyDiv w:val="1"/>
      <w:marLeft w:val="0"/>
      <w:marRight w:val="0"/>
      <w:marTop w:val="0"/>
      <w:marBottom w:val="0"/>
      <w:divBdr>
        <w:top w:val="none" w:sz="0" w:space="0" w:color="auto"/>
        <w:left w:val="none" w:sz="0" w:space="0" w:color="auto"/>
        <w:bottom w:val="none" w:sz="0" w:space="0" w:color="auto"/>
        <w:right w:val="none" w:sz="0" w:space="0" w:color="auto"/>
      </w:divBdr>
    </w:div>
    <w:div w:id="899444947">
      <w:bodyDiv w:val="1"/>
      <w:marLeft w:val="0"/>
      <w:marRight w:val="0"/>
      <w:marTop w:val="0"/>
      <w:marBottom w:val="0"/>
      <w:divBdr>
        <w:top w:val="none" w:sz="0" w:space="0" w:color="auto"/>
        <w:left w:val="none" w:sz="0" w:space="0" w:color="auto"/>
        <w:bottom w:val="none" w:sz="0" w:space="0" w:color="auto"/>
        <w:right w:val="none" w:sz="0" w:space="0" w:color="auto"/>
      </w:divBdr>
    </w:div>
    <w:div w:id="926186065">
      <w:bodyDiv w:val="1"/>
      <w:marLeft w:val="0"/>
      <w:marRight w:val="0"/>
      <w:marTop w:val="0"/>
      <w:marBottom w:val="0"/>
      <w:divBdr>
        <w:top w:val="none" w:sz="0" w:space="0" w:color="auto"/>
        <w:left w:val="none" w:sz="0" w:space="0" w:color="auto"/>
        <w:bottom w:val="none" w:sz="0" w:space="0" w:color="auto"/>
        <w:right w:val="none" w:sz="0" w:space="0" w:color="auto"/>
      </w:divBdr>
    </w:div>
    <w:div w:id="978337490">
      <w:bodyDiv w:val="1"/>
      <w:marLeft w:val="0"/>
      <w:marRight w:val="0"/>
      <w:marTop w:val="0"/>
      <w:marBottom w:val="0"/>
      <w:divBdr>
        <w:top w:val="none" w:sz="0" w:space="0" w:color="auto"/>
        <w:left w:val="none" w:sz="0" w:space="0" w:color="auto"/>
        <w:bottom w:val="none" w:sz="0" w:space="0" w:color="auto"/>
        <w:right w:val="none" w:sz="0" w:space="0" w:color="auto"/>
      </w:divBdr>
    </w:div>
    <w:div w:id="1048990240">
      <w:bodyDiv w:val="1"/>
      <w:marLeft w:val="0"/>
      <w:marRight w:val="0"/>
      <w:marTop w:val="0"/>
      <w:marBottom w:val="0"/>
      <w:divBdr>
        <w:top w:val="none" w:sz="0" w:space="0" w:color="auto"/>
        <w:left w:val="none" w:sz="0" w:space="0" w:color="auto"/>
        <w:bottom w:val="none" w:sz="0" w:space="0" w:color="auto"/>
        <w:right w:val="none" w:sz="0" w:space="0" w:color="auto"/>
      </w:divBdr>
    </w:div>
    <w:div w:id="1208955009">
      <w:bodyDiv w:val="1"/>
      <w:marLeft w:val="0"/>
      <w:marRight w:val="0"/>
      <w:marTop w:val="0"/>
      <w:marBottom w:val="0"/>
      <w:divBdr>
        <w:top w:val="none" w:sz="0" w:space="0" w:color="auto"/>
        <w:left w:val="none" w:sz="0" w:space="0" w:color="auto"/>
        <w:bottom w:val="none" w:sz="0" w:space="0" w:color="auto"/>
        <w:right w:val="none" w:sz="0" w:space="0" w:color="auto"/>
      </w:divBdr>
    </w:div>
    <w:div w:id="1367564991">
      <w:bodyDiv w:val="1"/>
      <w:marLeft w:val="0"/>
      <w:marRight w:val="0"/>
      <w:marTop w:val="0"/>
      <w:marBottom w:val="0"/>
      <w:divBdr>
        <w:top w:val="none" w:sz="0" w:space="0" w:color="auto"/>
        <w:left w:val="none" w:sz="0" w:space="0" w:color="auto"/>
        <w:bottom w:val="none" w:sz="0" w:space="0" w:color="auto"/>
        <w:right w:val="none" w:sz="0" w:space="0" w:color="auto"/>
      </w:divBdr>
    </w:div>
    <w:div w:id="1416828000">
      <w:bodyDiv w:val="1"/>
      <w:marLeft w:val="0"/>
      <w:marRight w:val="0"/>
      <w:marTop w:val="0"/>
      <w:marBottom w:val="0"/>
      <w:divBdr>
        <w:top w:val="none" w:sz="0" w:space="0" w:color="auto"/>
        <w:left w:val="none" w:sz="0" w:space="0" w:color="auto"/>
        <w:bottom w:val="none" w:sz="0" w:space="0" w:color="auto"/>
        <w:right w:val="none" w:sz="0" w:space="0" w:color="auto"/>
      </w:divBdr>
    </w:div>
    <w:div w:id="1480994298">
      <w:bodyDiv w:val="1"/>
      <w:marLeft w:val="0"/>
      <w:marRight w:val="0"/>
      <w:marTop w:val="0"/>
      <w:marBottom w:val="0"/>
      <w:divBdr>
        <w:top w:val="none" w:sz="0" w:space="0" w:color="auto"/>
        <w:left w:val="none" w:sz="0" w:space="0" w:color="auto"/>
        <w:bottom w:val="none" w:sz="0" w:space="0" w:color="auto"/>
        <w:right w:val="none" w:sz="0" w:space="0" w:color="auto"/>
      </w:divBdr>
    </w:div>
    <w:div w:id="1521697978">
      <w:bodyDiv w:val="1"/>
      <w:marLeft w:val="0"/>
      <w:marRight w:val="0"/>
      <w:marTop w:val="0"/>
      <w:marBottom w:val="0"/>
      <w:divBdr>
        <w:top w:val="none" w:sz="0" w:space="0" w:color="auto"/>
        <w:left w:val="none" w:sz="0" w:space="0" w:color="auto"/>
        <w:bottom w:val="none" w:sz="0" w:space="0" w:color="auto"/>
        <w:right w:val="none" w:sz="0" w:space="0" w:color="auto"/>
      </w:divBdr>
    </w:div>
    <w:div w:id="1561473670">
      <w:bodyDiv w:val="1"/>
      <w:marLeft w:val="0"/>
      <w:marRight w:val="0"/>
      <w:marTop w:val="0"/>
      <w:marBottom w:val="0"/>
      <w:divBdr>
        <w:top w:val="none" w:sz="0" w:space="0" w:color="auto"/>
        <w:left w:val="none" w:sz="0" w:space="0" w:color="auto"/>
        <w:bottom w:val="none" w:sz="0" w:space="0" w:color="auto"/>
        <w:right w:val="none" w:sz="0" w:space="0" w:color="auto"/>
      </w:divBdr>
    </w:div>
    <w:div w:id="1779786575">
      <w:bodyDiv w:val="1"/>
      <w:marLeft w:val="0"/>
      <w:marRight w:val="0"/>
      <w:marTop w:val="0"/>
      <w:marBottom w:val="0"/>
      <w:divBdr>
        <w:top w:val="none" w:sz="0" w:space="0" w:color="auto"/>
        <w:left w:val="none" w:sz="0" w:space="0" w:color="auto"/>
        <w:bottom w:val="none" w:sz="0" w:space="0" w:color="auto"/>
        <w:right w:val="none" w:sz="0" w:space="0" w:color="auto"/>
      </w:divBdr>
    </w:div>
    <w:div w:id="1848444367">
      <w:bodyDiv w:val="1"/>
      <w:marLeft w:val="0"/>
      <w:marRight w:val="0"/>
      <w:marTop w:val="0"/>
      <w:marBottom w:val="0"/>
      <w:divBdr>
        <w:top w:val="none" w:sz="0" w:space="0" w:color="auto"/>
        <w:left w:val="none" w:sz="0" w:space="0" w:color="auto"/>
        <w:bottom w:val="none" w:sz="0" w:space="0" w:color="auto"/>
        <w:right w:val="none" w:sz="0" w:space="0" w:color="auto"/>
      </w:divBdr>
    </w:div>
    <w:div w:id="2027437072">
      <w:bodyDiv w:val="1"/>
      <w:marLeft w:val="0"/>
      <w:marRight w:val="0"/>
      <w:marTop w:val="0"/>
      <w:marBottom w:val="0"/>
      <w:divBdr>
        <w:top w:val="none" w:sz="0" w:space="0" w:color="auto"/>
        <w:left w:val="none" w:sz="0" w:space="0" w:color="auto"/>
        <w:bottom w:val="none" w:sz="0" w:space="0" w:color="auto"/>
        <w:right w:val="none" w:sz="0" w:space="0" w:color="auto"/>
      </w:divBdr>
    </w:div>
    <w:div w:id="2057700824">
      <w:bodyDiv w:val="1"/>
      <w:marLeft w:val="0"/>
      <w:marRight w:val="0"/>
      <w:marTop w:val="0"/>
      <w:marBottom w:val="0"/>
      <w:divBdr>
        <w:top w:val="none" w:sz="0" w:space="0" w:color="auto"/>
        <w:left w:val="none" w:sz="0" w:space="0" w:color="auto"/>
        <w:bottom w:val="none" w:sz="0" w:space="0" w:color="auto"/>
        <w:right w:val="none" w:sz="0" w:space="0" w:color="auto"/>
      </w:divBdr>
    </w:div>
    <w:div w:id="20942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1402</Words>
  <Characters>7995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VEYSİ</dc:creator>
  <cp:keywords/>
  <dc:description/>
  <cp:lastModifiedBy>PC</cp:lastModifiedBy>
  <cp:revision>17</cp:revision>
  <dcterms:created xsi:type="dcterms:W3CDTF">2024-10-31T13:03:00Z</dcterms:created>
  <dcterms:modified xsi:type="dcterms:W3CDTF">2024-11-01T18:26:00Z</dcterms:modified>
</cp:coreProperties>
</file>